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8FC" w:rsidRPr="00EE6709" w:rsidRDefault="00D76514" w:rsidP="00EE6709">
      <w:pPr>
        <w:spacing w:line="276" w:lineRule="auto"/>
      </w:pPr>
      <w:bookmarkStart w:id="1" w:name="_Hlk484690481"/>
      <w:bookmarkStart w:id="2" w:name="_Hlk484258858"/>
      <w:bookmarkEnd w:id="1"/>
      <w:r>
        <w:t xml:space="preserve"> </w:t>
      </w:r>
      <w:r w:rsidR="003735A1">
        <w:rPr>
          <w:noProof/>
        </w:rPr>
        <w:drawing>
          <wp:inline distT="0" distB="0" distL="0" distR="0">
            <wp:extent cx="5613400" cy="17913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EGENIERÍ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0" cy="1791335"/>
                    </a:xfrm>
                    <a:prstGeom prst="rect">
                      <a:avLst/>
                    </a:prstGeom>
                  </pic:spPr>
                </pic:pic>
              </a:graphicData>
            </a:graphic>
          </wp:inline>
        </w:drawing>
      </w:r>
    </w:p>
    <w:p w:rsidR="0076457D" w:rsidRDefault="0076457D" w:rsidP="007E54D0">
      <w:pPr>
        <w:spacing w:line="276" w:lineRule="auto"/>
        <w:jc w:val="center"/>
        <w:rPr>
          <w:rFonts w:cs="Arial"/>
          <w:b/>
          <w:szCs w:val="28"/>
        </w:rPr>
      </w:pPr>
    </w:p>
    <w:p w:rsidR="00FD7136" w:rsidRPr="00EC0C96" w:rsidRDefault="00114A1A" w:rsidP="003D2532">
      <w:pPr>
        <w:spacing w:line="276" w:lineRule="auto"/>
        <w:ind w:left="4956"/>
        <w:rPr>
          <w:rFonts w:cs="Arial"/>
          <w:b/>
          <w:color w:val="595959" w:themeColor="text1" w:themeTint="A6"/>
          <w:szCs w:val="28"/>
        </w:rPr>
      </w:pPr>
      <w:r w:rsidRPr="00EC0C96">
        <w:rPr>
          <w:rFonts w:cs="Arial"/>
          <w:b/>
          <w:color w:val="595959" w:themeColor="text1" w:themeTint="A6"/>
          <w:szCs w:val="28"/>
        </w:rPr>
        <w:t>S</w:t>
      </w:r>
      <w:r w:rsidR="00595E28" w:rsidRPr="00EC0C96">
        <w:rPr>
          <w:rFonts w:cs="Arial"/>
          <w:b/>
          <w:color w:val="595959" w:themeColor="text1" w:themeTint="A6"/>
          <w:szCs w:val="28"/>
        </w:rPr>
        <w:t>eguridad</w:t>
      </w:r>
      <w:r w:rsidR="00BF55B5" w:rsidRPr="00EC0C96">
        <w:rPr>
          <w:rFonts w:cs="Arial"/>
          <w:b/>
          <w:color w:val="595959" w:themeColor="text1" w:themeTint="A6"/>
          <w:szCs w:val="28"/>
        </w:rPr>
        <w:t xml:space="preserve"> confianza y </w:t>
      </w:r>
      <w:r w:rsidRPr="00EC0C96">
        <w:rPr>
          <w:rFonts w:cs="Arial"/>
          <w:b/>
          <w:color w:val="595959" w:themeColor="text1" w:themeTint="A6"/>
          <w:szCs w:val="28"/>
        </w:rPr>
        <w:t>conocimiento</w:t>
      </w:r>
    </w:p>
    <w:p w:rsidR="003238FC" w:rsidRDefault="003238FC" w:rsidP="003D2532">
      <w:pPr>
        <w:spacing w:line="276" w:lineRule="auto"/>
        <w:jc w:val="center"/>
        <w:rPr>
          <w:rFonts w:cs="Arial"/>
          <w:b/>
          <w:szCs w:val="28"/>
        </w:rPr>
      </w:pPr>
    </w:p>
    <w:p w:rsidR="003238FC" w:rsidRDefault="003238FC" w:rsidP="003D2532">
      <w:pPr>
        <w:spacing w:line="276" w:lineRule="auto"/>
        <w:jc w:val="center"/>
        <w:rPr>
          <w:rFonts w:cs="Arial"/>
          <w:b/>
          <w:szCs w:val="28"/>
        </w:rPr>
      </w:pPr>
    </w:p>
    <w:p w:rsidR="003238FC" w:rsidRDefault="003238FC" w:rsidP="003D2532">
      <w:pPr>
        <w:spacing w:line="276" w:lineRule="auto"/>
        <w:jc w:val="center"/>
        <w:rPr>
          <w:rFonts w:cs="Arial"/>
          <w:b/>
          <w:szCs w:val="28"/>
        </w:rPr>
      </w:pPr>
    </w:p>
    <w:p w:rsidR="001366D8" w:rsidRDefault="001366D8" w:rsidP="003D2532">
      <w:pPr>
        <w:spacing w:line="276" w:lineRule="auto"/>
        <w:jc w:val="center"/>
        <w:rPr>
          <w:rFonts w:cs="Arial"/>
          <w:b/>
          <w:szCs w:val="28"/>
        </w:rPr>
      </w:pPr>
    </w:p>
    <w:p w:rsidR="001366D8" w:rsidRDefault="001366D8" w:rsidP="003D2532">
      <w:pPr>
        <w:spacing w:line="276" w:lineRule="auto"/>
        <w:jc w:val="center"/>
        <w:rPr>
          <w:rFonts w:cs="Arial"/>
          <w:b/>
          <w:szCs w:val="28"/>
        </w:rPr>
      </w:pPr>
    </w:p>
    <w:p w:rsidR="001366D8" w:rsidRDefault="001366D8" w:rsidP="003D2532">
      <w:pPr>
        <w:spacing w:line="276" w:lineRule="auto"/>
        <w:jc w:val="center"/>
        <w:rPr>
          <w:rFonts w:cs="Arial"/>
          <w:b/>
          <w:szCs w:val="28"/>
        </w:rPr>
      </w:pPr>
    </w:p>
    <w:p w:rsidR="006135B5" w:rsidRDefault="006135B5" w:rsidP="003D2532">
      <w:pPr>
        <w:pStyle w:val="Piedepgina"/>
        <w:spacing w:line="276" w:lineRule="auto"/>
        <w:jc w:val="right"/>
        <w:rPr>
          <w:rFonts w:ascii="Verdana" w:hAnsi="Verdana"/>
          <w:sz w:val="18"/>
          <w:szCs w:val="18"/>
        </w:rPr>
      </w:pPr>
      <w:r>
        <w:rPr>
          <w:rFonts w:ascii="Verdana" w:hAnsi="Verdana"/>
          <w:sz w:val="18"/>
          <w:szCs w:val="18"/>
        </w:rPr>
        <w:t>_____________________________________________________________________________</w:t>
      </w:r>
    </w:p>
    <w:p w:rsidR="001366D8" w:rsidRDefault="006135B5" w:rsidP="003D2532">
      <w:pPr>
        <w:pStyle w:val="Piedepgina"/>
        <w:spacing w:line="276" w:lineRule="auto"/>
        <w:jc w:val="right"/>
        <w:rPr>
          <w:b/>
          <w:sz w:val="18"/>
          <w:szCs w:val="18"/>
        </w:rPr>
      </w:pPr>
      <w:r>
        <w:rPr>
          <w:b/>
          <w:sz w:val="18"/>
          <w:szCs w:val="18"/>
        </w:rPr>
        <w:tab/>
      </w:r>
      <w:r>
        <w:rPr>
          <w:b/>
          <w:sz w:val="18"/>
          <w:szCs w:val="18"/>
        </w:rPr>
        <w:tab/>
      </w:r>
    </w:p>
    <w:p w:rsidR="00273BAF" w:rsidRDefault="00273BAF" w:rsidP="003D2532">
      <w:pPr>
        <w:pStyle w:val="Piedepgina"/>
        <w:spacing w:line="276" w:lineRule="auto"/>
        <w:jc w:val="right"/>
        <w:rPr>
          <w:b/>
          <w:sz w:val="18"/>
          <w:szCs w:val="18"/>
        </w:rPr>
      </w:pPr>
    </w:p>
    <w:p w:rsidR="00273BAF" w:rsidRPr="00273BAF" w:rsidRDefault="00273BAF" w:rsidP="003D2532">
      <w:pPr>
        <w:pStyle w:val="Piedepgina"/>
        <w:spacing w:line="276" w:lineRule="auto"/>
        <w:jc w:val="right"/>
      </w:pPr>
    </w:p>
    <w:p w:rsidR="001366D8" w:rsidRDefault="001366D8" w:rsidP="003D2532">
      <w:pPr>
        <w:spacing w:line="276" w:lineRule="auto"/>
        <w:jc w:val="center"/>
        <w:rPr>
          <w:rFonts w:cs="Arial"/>
          <w:b/>
          <w:szCs w:val="28"/>
        </w:rPr>
      </w:pPr>
    </w:p>
    <w:p w:rsidR="007D6C74" w:rsidRDefault="007D6C74" w:rsidP="003D2532">
      <w:pPr>
        <w:spacing w:line="276" w:lineRule="auto"/>
        <w:rPr>
          <w:rFonts w:cs="Arial"/>
          <w:b/>
          <w:szCs w:val="28"/>
        </w:rPr>
      </w:pPr>
    </w:p>
    <w:p w:rsidR="00F14DB5" w:rsidRDefault="007D6C74" w:rsidP="003D2532">
      <w:pPr>
        <w:pStyle w:val="Textoindependiente2"/>
        <w:spacing w:line="276" w:lineRule="auto"/>
        <w:rPr>
          <w:sz w:val="44"/>
          <w:szCs w:val="44"/>
        </w:rPr>
      </w:pPr>
      <w:r w:rsidRPr="001F0D53">
        <w:rPr>
          <w:sz w:val="44"/>
          <w:szCs w:val="44"/>
        </w:rPr>
        <w:t>VALIDACION</w:t>
      </w:r>
      <w:r w:rsidR="00F14DB5">
        <w:rPr>
          <w:sz w:val="44"/>
          <w:szCs w:val="44"/>
        </w:rPr>
        <w:t xml:space="preserve"> </w:t>
      </w:r>
    </w:p>
    <w:p w:rsidR="00335D2D" w:rsidRPr="001F0D53" w:rsidRDefault="00DB5C61" w:rsidP="003D2532">
      <w:pPr>
        <w:pStyle w:val="Textoindependiente2"/>
        <w:spacing w:line="276" w:lineRule="auto"/>
        <w:rPr>
          <w:sz w:val="44"/>
          <w:szCs w:val="44"/>
        </w:rPr>
      </w:pPr>
      <w:r w:rsidRPr="001F0D53">
        <w:rPr>
          <w:sz w:val="44"/>
          <w:szCs w:val="44"/>
        </w:rPr>
        <w:t xml:space="preserve"> PROCESO </w:t>
      </w:r>
      <w:r w:rsidR="002C21D6" w:rsidRPr="001F0D53">
        <w:rPr>
          <w:sz w:val="44"/>
          <w:szCs w:val="44"/>
        </w:rPr>
        <w:t xml:space="preserve">DE ESTERILIZACION EN AUTOCLAVE </w:t>
      </w:r>
      <w:r w:rsidR="00F14DB5">
        <w:rPr>
          <w:sz w:val="44"/>
          <w:szCs w:val="44"/>
        </w:rPr>
        <w:t>CON</w:t>
      </w:r>
      <w:r w:rsidR="001F0D53" w:rsidRPr="001F0D53">
        <w:rPr>
          <w:sz w:val="44"/>
          <w:szCs w:val="44"/>
        </w:rPr>
        <w:t xml:space="preserve"> </w:t>
      </w:r>
      <w:r w:rsidR="007D6C74" w:rsidRPr="001F0D53">
        <w:rPr>
          <w:sz w:val="44"/>
          <w:szCs w:val="44"/>
        </w:rPr>
        <w:t>TEMPERATURA SATURADA</w:t>
      </w:r>
    </w:p>
    <w:p w:rsidR="001366D8" w:rsidRPr="00936179" w:rsidRDefault="00A35338" w:rsidP="003D2532">
      <w:pPr>
        <w:pStyle w:val="Textoindependiente2"/>
        <w:spacing w:line="276" w:lineRule="auto"/>
        <w:rPr>
          <w:color w:val="1F497D" w:themeColor="text2"/>
          <w:sz w:val="44"/>
          <w:szCs w:val="44"/>
        </w:rPr>
      </w:pPr>
      <w:r w:rsidRPr="00936179">
        <w:rPr>
          <w:color w:val="1F497D" w:themeColor="text2"/>
          <w:sz w:val="44"/>
          <w:szCs w:val="44"/>
        </w:rPr>
        <w:t xml:space="preserve">Mayo </w:t>
      </w:r>
      <w:r w:rsidR="001366D8" w:rsidRPr="00936179">
        <w:rPr>
          <w:color w:val="1F497D" w:themeColor="text2"/>
          <w:sz w:val="44"/>
          <w:szCs w:val="44"/>
        </w:rPr>
        <w:t>2017</w:t>
      </w:r>
    </w:p>
    <w:p w:rsidR="00FD5CA4" w:rsidRDefault="003735A1" w:rsidP="003D2532">
      <w:pPr>
        <w:pStyle w:val="Piedepgina"/>
        <w:spacing w:line="276" w:lineRule="auto"/>
        <w:jc w:val="center"/>
        <w:rPr>
          <w:rFonts w:ascii="Verdana" w:hAnsi="Verdana"/>
          <w:sz w:val="32"/>
          <w:szCs w:val="32"/>
        </w:rPr>
      </w:pPr>
      <w:hyperlink r:id="rId9" w:history="1">
        <w:r w:rsidR="00FD5CA4" w:rsidRPr="00FD5CA4">
          <w:rPr>
            <w:rStyle w:val="Hipervnculo"/>
            <w:rFonts w:ascii="Verdana" w:hAnsi="Verdana"/>
            <w:sz w:val="32"/>
            <w:szCs w:val="32"/>
          </w:rPr>
          <w:t>www.ingenieriametrologica.com</w:t>
        </w:r>
      </w:hyperlink>
    </w:p>
    <w:p w:rsidR="00FD5CA4" w:rsidRPr="00FD5CA4" w:rsidRDefault="00FD5CA4" w:rsidP="003D2532">
      <w:pPr>
        <w:pStyle w:val="Piedepgina"/>
        <w:spacing w:line="276" w:lineRule="auto"/>
        <w:jc w:val="center"/>
        <w:rPr>
          <w:rFonts w:ascii="Verdana" w:hAnsi="Verdana"/>
          <w:sz w:val="32"/>
          <w:szCs w:val="32"/>
        </w:rPr>
      </w:pPr>
      <w:r>
        <w:rPr>
          <w:rFonts w:ascii="Verdana" w:hAnsi="Verdana"/>
          <w:sz w:val="32"/>
          <w:szCs w:val="32"/>
        </w:rPr>
        <w:t>admin@ingenieriametrologica.com</w:t>
      </w:r>
    </w:p>
    <w:p w:rsidR="00273BAF" w:rsidRDefault="009565D2" w:rsidP="003D2532">
      <w:pPr>
        <w:pStyle w:val="Piedepgina"/>
        <w:spacing w:line="276" w:lineRule="auto"/>
        <w:jc w:val="center"/>
        <w:rPr>
          <w:rFonts w:ascii="Verdana" w:hAnsi="Verdana"/>
          <w:sz w:val="32"/>
          <w:szCs w:val="32"/>
        </w:rPr>
      </w:pPr>
      <w:r>
        <w:rPr>
          <w:rFonts w:ascii="Verdana" w:hAnsi="Verdana"/>
          <w:sz w:val="32"/>
          <w:szCs w:val="32"/>
        </w:rPr>
        <w:t>Tel (+57) 322 16 11</w:t>
      </w:r>
      <w:r w:rsidR="00FD5CA4" w:rsidRPr="00FD5CA4">
        <w:rPr>
          <w:rFonts w:ascii="Verdana" w:hAnsi="Verdana"/>
          <w:sz w:val="32"/>
          <w:szCs w:val="32"/>
        </w:rPr>
        <w:t xml:space="preserve"> </w:t>
      </w:r>
      <w:r w:rsidR="00FD5CA4">
        <w:rPr>
          <w:rFonts w:ascii="Verdana" w:hAnsi="Verdana"/>
          <w:sz w:val="32"/>
          <w:szCs w:val="32"/>
        </w:rPr>
        <w:t>Cel 312</w:t>
      </w:r>
      <w:r w:rsidR="00FD5CA4" w:rsidRPr="00FD5CA4">
        <w:rPr>
          <w:rFonts w:ascii="Verdana" w:hAnsi="Verdana"/>
          <w:sz w:val="32"/>
          <w:szCs w:val="32"/>
        </w:rPr>
        <w:t xml:space="preserve"> 257 12 36</w:t>
      </w:r>
      <w:r w:rsidR="00273BAF">
        <w:rPr>
          <w:rFonts w:ascii="Verdana" w:hAnsi="Verdana"/>
          <w:sz w:val="32"/>
          <w:szCs w:val="32"/>
        </w:rPr>
        <w:t xml:space="preserve"> </w:t>
      </w:r>
    </w:p>
    <w:p w:rsidR="00BC4D85" w:rsidRDefault="00FD5CA4" w:rsidP="003D2532">
      <w:pPr>
        <w:pStyle w:val="Piedepgina"/>
        <w:spacing w:line="276" w:lineRule="auto"/>
        <w:jc w:val="center"/>
        <w:rPr>
          <w:rFonts w:ascii="Verdana" w:hAnsi="Verdana"/>
          <w:sz w:val="32"/>
          <w:szCs w:val="32"/>
        </w:rPr>
      </w:pPr>
      <w:r w:rsidRPr="00FD5CA4">
        <w:rPr>
          <w:rFonts w:ascii="Verdana" w:hAnsi="Verdana"/>
          <w:sz w:val="32"/>
          <w:szCs w:val="32"/>
        </w:rPr>
        <w:t>Medellín-Colombia</w:t>
      </w:r>
    </w:p>
    <w:p w:rsidR="003C2156" w:rsidRPr="00B43411" w:rsidRDefault="003C2156" w:rsidP="003D2532">
      <w:pPr>
        <w:pStyle w:val="Piedepgina"/>
        <w:spacing w:line="276" w:lineRule="auto"/>
        <w:jc w:val="center"/>
        <w:rPr>
          <w:rFonts w:ascii="Verdana" w:hAnsi="Verdana"/>
          <w:sz w:val="32"/>
          <w:szCs w:val="32"/>
        </w:rPr>
      </w:pPr>
      <w:bookmarkStart w:id="3" w:name="_GoBack"/>
      <w:bookmarkEnd w:id="3"/>
    </w:p>
    <w:p w:rsidR="00C735E1" w:rsidRPr="00B43411" w:rsidRDefault="00C735E1" w:rsidP="003D2532">
      <w:pPr>
        <w:pStyle w:val="Textoindependiente2"/>
        <w:spacing w:line="276" w:lineRule="auto"/>
        <w:jc w:val="left"/>
        <w:rPr>
          <w:b w:val="0"/>
          <w:sz w:val="32"/>
          <w:szCs w:val="32"/>
        </w:rPr>
      </w:pPr>
      <w:r w:rsidRPr="00B909D6">
        <w:rPr>
          <w:b w:val="0"/>
          <w:sz w:val="32"/>
          <w:szCs w:val="32"/>
        </w:rPr>
        <w:lastRenderedPageBreak/>
        <w:t xml:space="preserve">Información </w:t>
      </w:r>
      <w:r w:rsidR="00331275" w:rsidRPr="00B909D6">
        <w:rPr>
          <w:b w:val="0"/>
          <w:sz w:val="32"/>
          <w:szCs w:val="32"/>
        </w:rPr>
        <w:t xml:space="preserve">del </w:t>
      </w:r>
      <w:r w:rsidR="00B43411">
        <w:rPr>
          <w:b w:val="0"/>
          <w:sz w:val="32"/>
          <w:szCs w:val="32"/>
        </w:rPr>
        <w:t>solicitante</w:t>
      </w:r>
    </w:p>
    <w:p w:rsidR="00ED1166" w:rsidRDefault="00573DC8" w:rsidP="003D2532">
      <w:pPr>
        <w:pStyle w:val="Textoindependiente2"/>
        <w:spacing w:line="276" w:lineRule="auto"/>
        <w:jc w:val="left"/>
        <w:rPr>
          <w:b w:val="0"/>
          <w:sz w:val="24"/>
          <w:szCs w:val="24"/>
        </w:rPr>
      </w:pPr>
      <w:r w:rsidRPr="00573DC8">
        <w:rPr>
          <w:b w:val="0"/>
          <w:sz w:val="24"/>
          <w:szCs w:val="24"/>
        </w:rPr>
        <w:t>Empresa:</w:t>
      </w:r>
      <w:r w:rsidR="007447F1">
        <w:rPr>
          <w:b w:val="0"/>
          <w:sz w:val="24"/>
          <w:szCs w:val="24"/>
        </w:rPr>
        <w:tab/>
      </w:r>
    </w:p>
    <w:p w:rsidR="00B730F6" w:rsidRDefault="00B730F6" w:rsidP="003D2532">
      <w:pPr>
        <w:pStyle w:val="Textoindependiente2"/>
        <w:spacing w:line="276" w:lineRule="auto"/>
        <w:jc w:val="left"/>
        <w:rPr>
          <w:b w:val="0"/>
          <w:sz w:val="24"/>
          <w:szCs w:val="24"/>
        </w:rPr>
        <w:sectPr w:rsidR="00B730F6" w:rsidSect="00C426D9">
          <w:headerReference w:type="default" r:id="rId10"/>
          <w:footerReference w:type="default" r:id="rId11"/>
          <w:headerReference w:type="first" r:id="rId12"/>
          <w:pgSz w:w="12242" w:h="15842" w:code="119"/>
          <w:pgMar w:top="1418" w:right="1701" w:bottom="1418" w:left="1701" w:header="709" w:footer="709" w:gutter="0"/>
          <w:pgNumType w:start="1" w:chapStyle="1"/>
          <w:cols w:space="708"/>
          <w:titlePg/>
          <w:docGrid w:linePitch="360"/>
        </w:sectPr>
      </w:pPr>
    </w:p>
    <w:p w:rsidR="002F4424" w:rsidRDefault="00C735E1" w:rsidP="003D2532">
      <w:pPr>
        <w:pStyle w:val="Textoindependiente2"/>
        <w:spacing w:line="276" w:lineRule="auto"/>
        <w:jc w:val="left"/>
        <w:rPr>
          <w:b w:val="0"/>
          <w:sz w:val="24"/>
          <w:szCs w:val="24"/>
        </w:rPr>
      </w:pPr>
      <w:r>
        <w:rPr>
          <w:b w:val="0"/>
          <w:sz w:val="24"/>
          <w:szCs w:val="24"/>
        </w:rPr>
        <w:t>Dirección</w:t>
      </w:r>
      <w:r w:rsidR="002F4424">
        <w:rPr>
          <w:b w:val="0"/>
          <w:sz w:val="24"/>
          <w:szCs w:val="24"/>
        </w:rPr>
        <w:t>:</w:t>
      </w:r>
    </w:p>
    <w:p w:rsidR="00C735E1" w:rsidRDefault="00C735E1" w:rsidP="003D2532">
      <w:pPr>
        <w:pStyle w:val="Textoindependiente2"/>
        <w:spacing w:line="276" w:lineRule="auto"/>
        <w:jc w:val="left"/>
        <w:rPr>
          <w:b w:val="0"/>
          <w:sz w:val="24"/>
          <w:szCs w:val="24"/>
        </w:rPr>
      </w:pPr>
      <w:r>
        <w:rPr>
          <w:b w:val="0"/>
          <w:sz w:val="24"/>
          <w:szCs w:val="24"/>
        </w:rPr>
        <w:t>NIT:</w:t>
      </w:r>
      <w:r w:rsidR="007447F1">
        <w:rPr>
          <w:b w:val="0"/>
          <w:sz w:val="24"/>
          <w:szCs w:val="24"/>
        </w:rPr>
        <w:tab/>
      </w:r>
    </w:p>
    <w:p w:rsidR="002F4424" w:rsidRDefault="007447F1" w:rsidP="003D2532">
      <w:pPr>
        <w:pStyle w:val="Textoindependiente2"/>
        <w:spacing w:line="276" w:lineRule="auto"/>
        <w:jc w:val="left"/>
        <w:rPr>
          <w:b w:val="0"/>
          <w:sz w:val="24"/>
          <w:szCs w:val="24"/>
        </w:rPr>
      </w:pPr>
      <w:r>
        <w:rPr>
          <w:b w:val="0"/>
          <w:sz w:val="24"/>
          <w:szCs w:val="24"/>
        </w:rPr>
        <w:t xml:space="preserve">Ciudad: </w:t>
      </w:r>
    </w:p>
    <w:p w:rsidR="002F4424" w:rsidRDefault="00C735E1" w:rsidP="003D2532">
      <w:pPr>
        <w:pStyle w:val="Textoindependiente2"/>
        <w:spacing w:line="276" w:lineRule="auto"/>
        <w:jc w:val="left"/>
        <w:rPr>
          <w:b w:val="0"/>
          <w:sz w:val="24"/>
          <w:szCs w:val="24"/>
        </w:rPr>
      </w:pPr>
      <w:r>
        <w:rPr>
          <w:b w:val="0"/>
          <w:sz w:val="24"/>
          <w:szCs w:val="24"/>
        </w:rPr>
        <w:t>Teléfono</w:t>
      </w:r>
      <w:r w:rsidR="002F4424">
        <w:rPr>
          <w:b w:val="0"/>
          <w:sz w:val="24"/>
          <w:szCs w:val="24"/>
        </w:rPr>
        <w:t>:</w:t>
      </w:r>
    </w:p>
    <w:p w:rsidR="003F5506" w:rsidRDefault="003F5506" w:rsidP="003D2532">
      <w:pPr>
        <w:pStyle w:val="Textoindependiente2"/>
        <w:spacing w:line="276" w:lineRule="auto"/>
        <w:jc w:val="left"/>
        <w:rPr>
          <w:b w:val="0"/>
          <w:sz w:val="24"/>
          <w:szCs w:val="24"/>
        </w:rPr>
      </w:pPr>
      <w:r>
        <w:rPr>
          <w:b w:val="0"/>
          <w:sz w:val="24"/>
          <w:szCs w:val="24"/>
        </w:rPr>
        <w:t>Cel:</w:t>
      </w:r>
    </w:p>
    <w:p w:rsidR="00B730F6" w:rsidRDefault="00C735E1" w:rsidP="003D2532">
      <w:pPr>
        <w:pStyle w:val="Textoindependiente2"/>
        <w:spacing w:line="276" w:lineRule="auto"/>
        <w:jc w:val="left"/>
        <w:rPr>
          <w:b w:val="0"/>
          <w:sz w:val="24"/>
          <w:szCs w:val="24"/>
        </w:rPr>
        <w:sectPr w:rsidR="00B730F6" w:rsidSect="006135B5">
          <w:type w:val="continuous"/>
          <w:pgSz w:w="12242" w:h="15842" w:code="119"/>
          <w:pgMar w:top="1418" w:right="1701" w:bottom="1418" w:left="1701" w:header="709" w:footer="709" w:gutter="0"/>
          <w:pgNumType w:start="1"/>
          <w:cols w:num="2" w:space="708"/>
          <w:titlePg/>
          <w:docGrid w:linePitch="360"/>
        </w:sectPr>
      </w:pPr>
      <w:r>
        <w:rPr>
          <w:b w:val="0"/>
          <w:sz w:val="24"/>
          <w:szCs w:val="24"/>
        </w:rPr>
        <w:t>Email:</w:t>
      </w:r>
    </w:p>
    <w:p w:rsidR="00C735E1" w:rsidRPr="00B909D6" w:rsidRDefault="00C735E1" w:rsidP="003D2532">
      <w:pPr>
        <w:pStyle w:val="Textoindependiente2"/>
        <w:spacing w:line="276" w:lineRule="auto"/>
        <w:jc w:val="left"/>
        <w:rPr>
          <w:b w:val="0"/>
          <w:sz w:val="32"/>
          <w:szCs w:val="32"/>
        </w:rPr>
      </w:pPr>
    </w:p>
    <w:p w:rsidR="00C735E1" w:rsidRDefault="00331275" w:rsidP="003D2532">
      <w:pPr>
        <w:pStyle w:val="Textoindependiente2"/>
        <w:spacing w:line="276" w:lineRule="auto"/>
        <w:jc w:val="left"/>
        <w:rPr>
          <w:b w:val="0"/>
          <w:sz w:val="24"/>
          <w:szCs w:val="24"/>
        </w:rPr>
      </w:pPr>
      <w:r w:rsidRPr="00B909D6">
        <w:rPr>
          <w:b w:val="0"/>
          <w:sz w:val="32"/>
          <w:szCs w:val="32"/>
        </w:rPr>
        <w:t>Información</w:t>
      </w:r>
      <w:r w:rsidR="00C735E1" w:rsidRPr="00B909D6">
        <w:rPr>
          <w:b w:val="0"/>
          <w:sz w:val="32"/>
          <w:szCs w:val="32"/>
        </w:rPr>
        <w:t xml:space="preserve"> </w:t>
      </w:r>
      <w:r w:rsidRPr="00B909D6">
        <w:rPr>
          <w:b w:val="0"/>
          <w:sz w:val="32"/>
          <w:szCs w:val="32"/>
        </w:rPr>
        <w:t>del equipo</w:t>
      </w:r>
    </w:p>
    <w:p w:rsidR="00331275" w:rsidRDefault="00331275" w:rsidP="003D2532">
      <w:pPr>
        <w:pStyle w:val="Textoindependiente2"/>
        <w:spacing w:line="276" w:lineRule="auto"/>
        <w:jc w:val="left"/>
        <w:rPr>
          <w:b w:val="0"/>
          <w:sz w:val="24"/>
          <w:szCs w:val="24"/>
        </w:rPr>
      </w:pPr>
    </w:p>
    <w:p w:rsidR="00B730F6" w:rsidRDefault="00B730F6" w:rsidP="003D2532">
      <w:pPr>
        <w:pStyle w:val="Textoindependiente2"/>
        <w:spacing w:line="276" w:lineRule="auto"/>
        <w:jc w:val="left"/>
        <w:rPr>
          <w:b w:val="0"/>
          <w:sz w:val="24"/>
          <w:szCs w:val="24"/>
        </w:rPr>
        <w:sectPr w:rsidR="00B730F6" w:rsidSect="006135B5">
          <w:type w:val="continuous"/>
          <w:pgSz w:w="12242" w:h="15842" w:code="119"/>
          <w:pgMar w:top="1418" w:right="1701" w:bottom="1418" w:left="1701" w:header="709" w:footer="709" w:gutter="0"/>
          <w:pgNumType w:start="1"/>
          <w:cols w:space="708"/>
          <w:titlePg/>
          <w:docGrid w:linePitch="360"/>
        </w:sectPr>
      </w:pPr>
    </w:p>
    <w:p w:rsidR="00331275" w:rsidRDefault="00331275" w:rsidP="003D2532">
      <w:pPr>
        <w:pStyle w:val="Textoindependiente2"/>
        <w:spacing w:line="276" w:lineRule="auto"/>
        <w:jc w:val="left"/>
        <w:rPr>
          <w:b w:val="0"/>
          <w:sz w:val="24"/>
          <w:szCs w:val="24"/>
        </w:rPr>
      </w:pPr>
      <w:r>
        <w:rPr>
          <w:b w:val="0"/>
          <w:sz w:val="24"/>
          <w:szCs w:val="24"/>
        </w:rPr>
        <w:t>Equipo:</w:t>
      </w:r>
      <w:r w:rsidR="007C137E">
        <w:rPr>
          <w:b w:val="0"/>
          <w:sz w:val="24"/>
          <w:szCs w:val="24"/>
        </w:rPr>
        <w:tab/>
        <w:t>Autoclave</w:t>
      </w:r>
      <w:r w:rsidR="007C137E">
        <w:rPr>
          <w:b w:val="0"/>
          <w:sz w:val="24"/>
          <w:szCs w:val="24"/>
        </w:rPr>
        <w:tab/>
      </w:r>
    </w:p>
    <w:p w:rsidR="00331275" w:rsidRDefault="00331275" w:rsidP="003D2532">
      <w:pPr>
        <w:pStyle w:val="Textoindependiente2"/>
        <w:spacing w:line="276" w:lineRule="auto"/>
        <w:jc w:val="left"/>
        <w:rPr>
          <w:b w:val="0"/>
          <w:sz w:val="24"/>
          <w:szCs w:val="24"/>
        </w:rPr>
      </w:pPr>
      <w:r>
        <w:rPr>
          <w:b w:val="0"/>
          <w:sz w:val="24"/>
          <w:szCs w:val="24"/>
        </w:rPr>
        <w:t>Marca:</w:t>
      </w:r>
      <w:r w:rsidR="007C137E">
        <w:rPr>
          <w:b w:val="0"/>
          <w:sz w:val="24"/>
          <w:szCs w:val="24"/>
        </w:rPr>
        <w:tab/>
      </w:r>
      <w:r w:rsidR="007C137E">
        <w:rPr>
          <w:b w:val="0"/>
          <w:sz w:val="24"/>
          <w:szCs w:val="24"/>
        </w:rPr>
        <w:tab/>
      </w:r>
      <w:proofErr w:type="spellStart"/>
      <w:r w:rsidR="007C137E">
        <w:rPr>
          <w:b w:val="0"/>
          <w:sz w:val="24"/>
          <w:szCs w:val="24"/>
        </w:rPr>
        <w:t>xxxxxxxxxxxxxxx</w:t>
      </w:r>
      <w:proofErr w:type="spellEnd"/>
      <w:r w:rsidR="007C137E">
        <w:rPr>
          <w:b w:val="0"/>
          <w:sz w:val="24"/>
          <w:szCs w:val="24"/>
        </w:rPr>
        <w:tab/>
      </w:r>
    </w:p>
    <w:p w:rsidR="00CD7DB0" w:rsidRDefault="00CD7DB0" w:rsidP="003D2532">
      <w:pPr>
        <w:pStyle w:val="Textoindependiente2"/>
        <w:spacing w:line="276" w:lineRule="auto"/>
        <w:jc w:val="left"/>
        <w:rPr>
          <w:b w:val="0"/>
          <w:sz w:val="24"/>
          <w:szCs w:val="24"/>
        </w:rPr>
      </w:pPr>
      <w:r>
        <w:rPr>
          <w:b w:val="0"/>
          <w:sz w:val="24"/>
          <w:szCs w:val="24"/>
        </w:rPr>
        <w:t>Modelo:</w:t>
      </w:r>
      <w:r w:rsidR="007C137E">
        <w:rPr>
          <w:b w:val="0"/>
          <w:sz w:val="24"/>
          <w:szCs w:val="24"/>
        </w:rPr>
        <w:tab/>
      </w:r>
      <w:proofErr w:type="spellStart"/>
      <w:r w:rsidR="007C137E">
        <w:rPr>
          <w:b w:val="0"/>
          <w:sz w:val="24"/>
          <w:szCs w:val="24"/>
        </w:rPr>
        <w:t>xxxxxxxxxxxxxxxxx</w:t>
      </w:r>
      <w:proofErr w:type="spellEnd"/>
    </w:p>
    <w:p w:rsidR="00CD7DB0" w:rsidRDefault="00CD7DB0" w:rsidP="003D2532">
      <w:pPr>
        <w:pStyle w:val="Textoindependiente2"/>
        <w:spacing w:line="276" w:lineRule="auto"/>
        <w:jc w:val="left"/>
        <w:rPr>
          <w:b w:val="0"/>
          <w:sz w:val="24"/>
          <w:szCs w:val="24"/>
        </w:rPr>
      </w:pPr>
      <w:r>
        <w:rPr>
          <w:b w:val="0"/>
          <w:sz w:val="24"/>
          <w:szCs w:val="24"/>
        </w:rPr>
        <w:t>Serie:</w:t>
      </w:r>
      <w:r w:rsidR="007C137E">
        <w:rPr>
          <w:b w:val="0"/>
          <w:sz w:val="24"/>
          <w:szCs w:val="24"/>
        </w:rPr>
        <w:tab/>
      </w:r>
      <w:r w:rsidR="007C137E">
        <w:rPr>
          <w:b w:val="0"/>
          <w:sz w:val="24"/>
          <w:szCs w:val="24"/>
        </w:rPr>
        <w:tab/>
      </w:r>
      <w:proofErr w:type="spellStart"/>
      <w:r w:rsidR="007C137E">
        <w:rPr>
          <w:b w:val="0"/>
          <w:sz w:val="24"/>
          <w:szCs w:val="24"/>
        </w:rPr>
        <w:t>xxxxxxxxx</w:t>
      </w:r>
      <w:proofErr w:type="spellEnd"/>
    </w:p>
    <w:p w:rsidR="000C294B" w:rsidRDefault="000C294B" w:rsidP="003D2532">
      <w:pPr>
        <w:pStyle w:val="Textoindependiente2"/>
        <w:spacing w:line="276" w:lineRule="auto"/>
        <w:jc w:val="left"/>
        <w:rPr>
          <w:b w:val="0"/>
          <w:sz w:val="24"/>
          <w:szCs w:val="24"/>
        </w:rPr>
      </w:pPr>
      <w:r>
        <w:rPr>
          <w:b w:val="0"/>
          <w:sz w:val="24"/>
          <w:szCs w:val="24"/>
        </w:rPr>
        <w:t>Placa:</w:t>
      </w:r>
      <w:r w:rsidR="007C137E">
        <w:rPr>
          <w:b w:val="0"/>
          <w:sz w:val="24"/>
          <w:szCs w:val="24"/>
        </w:rPr>
        <w:tab/>
      </w:r>
      <w:r w:rsidR="007C137E">
        <w:rPr>
          <w:b w:val="0"/>
          <w:sz w:val="24"/>
          <w:szCs w:val="24"/>
        </w:rPr>
        <w:tab/>
      </w:r>
      <w:proofErr w:type="spellStart"/>
      <w:r w:rsidR="007C137E">
        <w:rPr>
          <w:b w:val="0"/>
          <w:sz w:val="24"/>
          <w:szCs w:val="24"/>
        </w:rPr>
        <w:t>xxxxxxxxxxx</w:t>
      </w:r>
      <w:proofErr w:type="spellEnd"/>
    </w:p>
    <w:p w:rsidR="00CD7DB0" w:rsidRDefault="00B730F6" w:rsidP="003D2532">
      <w:pPr>
        <w:pStyle w:val="Textoindependiente2"/>
        <w:spacing w:line="276" w:lineRule="auto"/>
        <w:jc w:val="left"/>
        <w:rPr>
          <w:b w:val="0"/>
          <w:sz w:val="24"/>
          <w:szCs w:val="24"/>
        </w:rPr>
      </w:pPr>
      <w:r>
        <w:rPr>
          <w:b w:val="0"/>
          <w:sz w:val="24"/>
          <w:szCs w:val="24"/>
        </w:rPr>
        <w:t>Capacidad:</w:t>
      </w:r>
      <w:r w:rsidR="007C137E">
        <w:rPr>
          <w:b w:val="0"/>
          <w:sz w:val="24"/>
          <w:szCs w:val="24"/>
        </w:rPr>
        <w:tab/>
      </w:r>
      <w:proofErr w:type="spellStart"/>
      <w:r w:rsidR="007C137E">
        <w:rPr>
          <w:b w:val="0"/>
          <w:sz w:val="24"/>
          <w:szCs w:val="24"/>
        </w:rPr>
        <w:t>xxxxxxxxxxx</w:t>
      </w:r>
      <w:proofErr w:type="spellEnd"/>
    </w:p>
    <w:p w:rsidR="00331275" w:rsidRDefault="00331275" w:rsidP="003D2532">
      <w:pPr>
        <w:pStyle w:val="Textoindependiente2"/>
        <w:spacing w:line="276" w:lineRule="auto"/>
        <w:jc w:val="left"/>
        <w:rPr>
          <w:b w:val="0"/>
          <w:sz w:val="24"/>
          <w:szCs w:val="24"/>
        </w:rPr>
      </w:pPr>
      <w:r>
        <w:rPr>
          <w:b w:val="0"/>
          <w:sz w:val="24"/>
          <w:szCs w:val="24"/>
        </w:rPr>
        <w:t>Ubicación:</w:t>
      </w:r>
      <w:r w:rsidR="007C137E">
        <w:rPr>
          <w:b w:val="0"/>
          <w:sz w:val="24"/>
          <w:szCs w:val="24"/>
        </w:rPr>
        <w:tab/>
      </w:r>
      <w:proofErr w:type="spellStart"/>
      <w:r w:rsidR="007C137E">
        <w:rPr>
          <w:b w:val="0"/>
          <w:sz w:val="24"/>
          <w:szCs w:val="24"/>
        </w:rPr>
        <w:t>xxxxxxxxxx</w:t>
      </w:r>
      <w:proofErr w:type="spellEnd"/>
    </w:p>
    <w:p w:rsidR="000C294B" w:rsidRDefault="000C294B" w:rsidP="003D2532">
      <w:pPr>
        <w:pStyle w:val="Textoindependiente2"/>
        <w:spacing w:line="276" w:lineRule="auto"/>
        <w:jc w:val="left"/>
        <w:rPr>
          <w:b w:val="0"/>
          <w:sz w:val="24"/>
          <w:szCs w:val="24"/>
        </w:rPr>
        <w:sectPr w:rsidR="000C294B" w:rsidSect="006135B5">
          <w:type w:val="continuous"/>
          <w:pgSz w:w="12242" w:h="15842" w:code="119"/>
          <w:pgMar w:top="1418" w:right="1701" w:bottom="1418" w:left="1701" w:header="709" w:footer="709" w:gutter="0"/>
          <w:pgNumType w:start="1"/>
          <w:cols w:num="2" w:space="708"/>
          <w:titlePg/>
          <w:docGrid w:linePitch="360"/>
        </w:sectPr>
      </w:pPr>
    </w:p>
    <w:p w:rsidR="00E93212" w:rsidRDefault="00E93212" w:rsidP="003D2532">
      <w:pPr>
        <w:pStyle w:val="Textoindependiente2"/>
        <w:spacing w:line="276" w:lineRule="auto"/>
        <w:jc w:val="left"/>
        <w:rPr>
          <w:b w:val="0"/>
          <w:sz w:val="24"/>
          <w:szCs w:val="24"/>
        </w:rPr>
        <w:sectPr w:rsidR="00E93212" w:rsidSect="006135B5">
          <w:type w:val="continuous"/>
          <w:pgSz w:w="12242" w:h="15842" w:code="119"/>
          <w:pgMar w:top="1418" w:right="1701" w:bottom="1418" w:left="1701" w:header="709" w:footer="709" w:gutter="0"/>
          <w:pgNumType w:start="1"/>
          <w:cols w:space="708"/>
          <w:titlePg/>
          <w:docGrid w:linePitch="360"/>
        </w:sectPr>
      </w:pPr>
    </w:p>
    <w:p w:rsidR="00F56A22" w:rsidRDefault="00F56A22" w:rsidP="003D2532">
      <w:pPr>
        <w:pStyle w:val="Textoindependiente2"/>
        <w:spacing w:line="276" w:lineRule="auto"/>
        <w:jc w:val="left"/>
        <w:rPr>
          <w:b w:val="0"/>
          <w:sz w:val="24"/>
          <w:szCs w:val="24"/>
        </w:rPr>
      </w:pPr>
    </w:p>
    <w:p w:rsidR="00E93212" w:rsidRDefault="00E93212" w:rsidP="003D2532">
      <w:pPr>
        <w:pStyle w:val="Textoindependiente2"/>
        <w:spacing w:line="276" w:lineRule="auto"/>
        <w:jc w:val="left"/>
        <w:rPr>
          <w:b w:val="0"/>
          <w:sz w:val="24"/>
          <w:szCs w:val="24"/>
        </w:rPr>
      </w:pPr>
    </w:p>
    <w:p w:rsidR="00A750CF" w:rsidRDefault="00A750CF" w:rsidP="003D2532">
      <w:pPr>
        <w:pStyle w:val="Textoindependiente2"/>
        <w:spacing w:line="276" w:lineRule="auto"/>
        <w:jc w:val="left"/>
        <w:rPr>
          <w:b w:val="0"/>
          <w:sz w:val="24"/>
          <w:szCs w:val="24"/>
        </w:rPr>
      </w:pPr>
    </w:p>
    <w:p w:rsidR="006034AA" w:rsidRDefault="006034AA" w:rsidP="003D2532">
      <w:pPr>
        <w:pStyle w:val="Textoindependiente2"/>
        <w:spacing w:line="276" w:lineRule="auto"/>
        <w:jc w:val="left"/>
        <w:rPr>
          <w:b w:val="0"/>
          <w:sz w:val="24"/>
          <w:szCs w:val="24"/>
        </w:rPr>
      </w:pPr>
    </w:p>
    <w:tbl>
      <w:tblPr>
        <w:tblStyle w:val="Tablanormal2"/>
        <w:tblW w:w="0" w:type="auto"/>
        <w:tblLook w:val="04A0" w:firstRow="1" w:lastRow="0" w:firstColumn="1" w:lastColumn="0" w:noHBand="0" w:noVBand="1"/>
      </w:tblPr>
      <w:tblGrid>
        <w:gridCol w:w="2943"/>
        <w:gridCol w:w="3261"/>
        <w:gridCol w:w="2852"/>
      </w:tblGrid>
      <w:tr w:rsidR="00825CA7" w:rsidTr="00DA2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825CA7" w:rsidRDefault="00825CA7" w:rsidP="003D2532">
            <w:pPr>
              <w:pStyle w:val="Textoindependiente2"/>
              <w:spacing w:line="276" w:lineRule="auto"/>
              <w:jc w:val="left"/>
              <w:rPr>
                <w:b/>
                <w:sz w:val="24"/>
                <w:szCs w:val="24"/>
              </w:rPr>
            </w:pPr>
            <w:r>
              <w:rPr>
                <w:b/>
                <w:sz w:val="24"/>
                <w:szCs w:val="24"/>
              </w:rPr>
              <w:t>Realizada por:</w:t>
            </w:r>
          </w:p>
        </w:tc>
        <w:tc>
          <w:tcPr>
            <w:tcW w:w="3261" w:type="dxa"/>
          </w:tcPr>
          <w:p w:rsidR="00825CA7" w:rsidRDefault="00825CA7"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r>
              <w:rPr>
                <w:b/>
                <w:sz w:val="24"/>
                <w:szCs w:val="24"/>
              </w:rPr>
              <w:t>Revisado por:</w:t>
            </w:r>
          </w:p>
          <w:p w:rsidR="00825CA7" w:rsidRDefault="00825CA7"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p>
        </w:tc>
        <w:tc>
          <w:tcPr>
            <w:tcW w:w="2852" w:type="dxa"/>
          </w:tcPr>
          <w:p w:rsidR="00825CA7" w:rsidRDefault="00C31F7B"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r>
              <w:rPr>
                <w:b/>
                <w:sz w:val="24"/>
                <w:szCs w:val="24"/>
              </w:rPr>
              <w:t>Recibido por:</w:t>
            </w:r>
          </w:p>
          <w:p w:rsidR="00C31F7B" w:rsidRDefault="00C31F7B"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p>
          <w:p w:rsidR="00C31F7B" w:rsidRDefault="00C31F7B"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p>
        </w:tc>
      </w:tr>
      <w:tr w:rsidR="007C4775" w:rsidTr="00DA2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7C4775" w:rsidRDefault="007C4775" w:rsidP="003D2532">
            <w:pPr>
              <w:pStyle w:val="Textoindependiente2"/>
              <w:spacing w:line="276" w:lineRule="auto"/>
              <w:jc w:val="both"/>
              <w:rPr>
                <w:b/>
                <w:sz w:val="24"/>
                <w:szCs w:val="24"/>
              </w:rPr>
            </w:pPr>
            <w:r>
              <w:rPr>
                <w:b/>
                <w:sz w:val="24"/>
                <w:szCs w:val="24"/>
              </w:rPr>
              <w:t>Firma:</w:t>
            </w:r>
          </w:p>
          <w:p w:rsidR="007C4775" w:rsidRDefault="007C4775" w:rsidP="003D2532">
            <w:pPr>
              <w:pStyle w:val="Textoindependiente2"/>
              <w:spacing w:line="276" w:lineRule="auto"/>
              <w:jc w:val="both"/>
              <w:rPr>
                <w:b/>
                <w:sz w:val="24"/>
                <w:szCs w:val="24"/>
              </w:rPr>
            </w:pPr>
          </w:p>
        </w:tc>
        <w:tc>
          <w:tcPr>
            <w:tcW w:w="3261" w:type="dxa"/>
          </w:tcPr>
          <w:p w:rsidR="007C4775" w:rsidRDefault="007C4775" w:rsidP="003D2532">
            <w:pPr>
              <w:spacing w:line="276" w:lineRule="auto"/>
              <w:cnfStyle w:val="000000100000" w:firstRow="0" w:lastRow="0" w:firstColumn="0" w:lastColumn="0" w:oddVBand="0" w:evenVBand="0" w:oddHBand="1" w:evenHBand="0" w:firstRowFirstColumn="0" w:firstRowLastColumn="0" w:lastRowFirstColumn="0" w:lastRowLastColumn="0"/>
            </w:pPr>
            <w:r w:rsidRPr="00215B94">
              <w:rPr>
                <w:b/>
              </w:rPr>
              <w:t>Firma:</w:t>
            </w:r>
          </w:p>
        </w:tc>
        <w:tc>
          <w:tcPr>
            <w:tcW w:w="2852" w:type="dxa"/>
          </w:tcPr>
          <w:p w:rsidR="007C4775" w:rsidRDefault="007C4775" w:rsidP="003D2532">
            <w:pPr>
              <w:spacing w:line="276" w:lineRule="auto"/>
              <w:cnfStyle w:val="000000100000" w:firstRow="0" w:lastRow="0" w:firstColumn="0" w:lastColumn="0" w:oddVBand="0" w:evenVBand="0" w:oddHBand="1" w:evenHBand="0" w:firstRowFirstColumn="0" w:firstRowLastColumn="0" w:lastRowFirstColumn="0" w:lastRowLastColumn="0"/>
              <w:rPr>
                <w:b/>
              </w:rPr>
            </w:pPr>
            <w:r w:rsidRPr="00215B94">
              <w:rPr>
                <w:b/>
              </w:rPr>
              <w:t>Firma:</w:t>
            </w:r>
          </w:p>
          <w:p w:rsidR="007C4775" w:rsidRDefault="007C4775" w:rsidP="003D2532">
            <w:pPr>
              <w:spacing w:line="276" w:lineRule="auto"/>
              <w:cnfStyle w:val="000000100000" w:firstRow="0" w:lastRow="0" w:firstColumn="0" w:lastColumn="0" w:oddVBand="0" w:evenVBand="0" w:oddHBand="1" w:evenHBand="0" w:firstRowFirstColumn="0" w:firstRowLastColumn="0" w:lastRowFirstColumn="0" w:lastRowLastColumn="0"/>
              <w:rPr>
                <w:b/>
              </w:rPr>
            </w:pPr>
          </w:p>
          <w:p w:rsidR="007C4775" w:rsidRDefault="007C4775" w:rsidP="003D2532">
            <w:pPr>
              <w:spacing w:line="276" w:lineRule="auto"/>
              <w:cnfStyle w:val="000000100000" w:firstRow="0" w:lastRow="0" w:firstColumn="0" w:lastColumn="0" w:oddVBand="0" w:evenVBand="0" w:oddHBand="1" w:evenHBand="0" w:firstRowFirstColumn="0" w:firstRowLastColumn="0" w:lastRowFirstColumn="0" w:lastRowLastColumn="0"/>
            </w:pPr>
          </w:p>
        </w:tc>
      </w:tr>
    </w:tbl>
    <w:p w:rsidR="006034AA" w:rsidRDefault="006034AA" w:rsidP="003D2532">
      <w:pPr>
        <w:pStyle w:val="Textoindependiente2"/>
        <w:spacing w:line="276" w:lineRule="auto"/>
        <w:jc w:val="left"/>
        <w:rPr>
          <w:b w:val="0"/>
          <w:sz w:val="24"/>
          <w:szCs w:val="24"/>
        </w:rPr>
        <w:sectPr w:rsidR="006034AA" w:rsidSect="0064795B">
          <w:type w:val="continuous"/>
          <w:pgSz w:w="12242" w:h="15842" w:code="119"/>
          <w:pgMar w:top="1418" w:right="1701" w:bottom="993" w:left="1701" w:header="709" w:footer="709" w:gutter="0"/>
          <w:pgNumType w:start="1"/>
          <w:cols w:space="708"/>
          <w:titlePg/>
          <w:docGrid w:linePitch="360"/>
        </w:sectPr>
      </w:pPr>
    </w:p>
    <w:p w:rsidR="004B5DD5" w:rsidRDefault="004B5DD5"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273BAF" w:rsidRDefault="00273BAF" w:rsidP="003D2532">
      <w:pPr>
        <w:pStyle w:val="Textoindependiente2"/>
        <w:spacing w:line="276" w:lineRule="auto"/>
        <w:jc w:val="left"/>
        <w:rPr>
          <w:sz w:val="28"/>
        </w:rPr>
      </w:pPr>
    </w:p>
    <w:p w:rsidR="00273BAF" w:rsidRDefault="00273BAF"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C31F7B" w:rsidRDefault="00C31F7B" w:rsidP="003D2532">
      <w:pPr>
        <w:pStyle w:val="Textoindependiente2"/>
        <w:spacing w:line="276" w:lineRule="auto"/>
        <w:jc w:val="left"/>
        <w:rPr>
          <w:sz w:val="28"/>
        </w:rPr>
      </w:pPr>
    </w:p>
    <w:p w:rsidR="003523ED" w:rsidRDefault="003523ED" w:rsidP="003D2532">
      <w:pPr>
        <w:pStyle w:val="Textoindependiente2"/>
        <w:spacing w:line="276" w:lineRule="auto"/>
        <w:jc w:val="left"/>
        <w:rPr>
          <w:sz w:val="28"/>
        </w:rPr>
      </w:pPr>
    </w:p>
    <w:p w:rsidR="00D40124" w:rsidRDefault="00D40124" w:rsidP="003D2532">
      <w:pPr>
        <w:pStyle w:val="Textoindependiente2"/>
        <w:spacing w:line="276" w:lineRule="auto"/>
        <w:jc w:val="left"/>
        <w:rPr>
          <w:sz w:val="28"/>
        </w:rPr>
        <w:sectPr w:rsidR="00D40124" w:rsidSect="006135B5">
          <w:type w:val="continuous"/>
          <w:pgSz w:w="12242" w:h="15842" w:code="119"/>
          <w:pgMar w:top="1418" w:right="1701" w:bottom="1418" w:left="1701" w:header="709" w:footer="13" w:gutter="0"/>
          <w:pgNumType w:start="1"/>
          <w:cols w:num="2" w:space="708"/>
          <w:titlePg/>
          <w:docGrid w:linePitch="360"/>
        </w:sectPr>
      </w:pPr>
    </w:p>
    <w:p w:rsidR="00C31F7B" w:rsidRDefault="008C45EC" w:rsidP="003D2532">
      <w:pPr>
        <w:pStyle w:val="Textoindependiente2"/>
        <w:spacing w:line="276" w:lineRule="auto"/>
        <w:jc w:val="left"/>
        <w:rPr>
          <w:sz w:val="28"/>
        </w:rPr>
      </w:pPr>
      <w:r>
        <w:rPr>
          <w:sz w:val="28"/>
        </w:rPr>
        <w:lastRenderedPageBreak/>
        <w:t>Método emple</w:t>
      </w:r>
      <w:r w:rsidR="00D949FF">
        <w:rPr>
          <w:sz w:val="28"/>
        </w:rPr>
        <w:t>a</w:t>
      </w:r>
      <w:r>
        <w:rPr>
          <w:sz w:val="28"/>
        </w:rPr>
        <w:t xml:space="preserve">do </w:t>
      </w:r>
    </w:p>
    <w:p w:rsidR="00A22828" w:rsidRPr="005651D8" w:rsidRDefault="00A22828" w:rsidP="003D2532">
      <w:pPr>
        <w:pStyle w:val="Textoindependiente2"/>
        <w:spacing w:line="276" w:lineRule="auto"/>
        <w:jc w:val="left"/>
        <w:rPr>
          <w:sz w:val="28"/>
        </w:rPr>
      </w:pPr>
    </w:p>
    <w:p w:rsidR="008C45EC" w:rsidRDefault="008C45EC" w:rsidP="003D2532">
      <w:pPr>
        <w:pStyle w:val="Textoindependiente2"/>
        <w:spacing w:line="276" w:lineRule="auto"/>
        <w:jc w:val="left"/>
        <w:rPr>
          <w:b w:val="0"/>
          <w:sz w:val="28"/>
        </w:rPr>
      </w:pPr>
      <w:r w:rsidRPr="00D949FF">
        <w:rPr>
          <w:b w:val="0"/>
          <w:sz w:val="28"/>
        </w:rPr>
        <w:t xml:space="preserve">La validación del sistema </w:t>
      </w:r>
      <w:r w:rsidR="00D949FF">
        <w:rPr>
          <w:b w:val="0"/>
          <w:sz w:val="28"/>
        </w:rPr>
        <w:t>s</w:t>
      </w:r>
      <w:r w:rsidRPr="00D949FF">
        <w:rPr>
          <w:b w:val="0"/>
          <w:sz w:val="28"/>
        </w:rPr>
        <w:t xml:space="preserve">e realiza </w:t>
      </w:r>
      <w:r w:rsidR="006F42E1">
        <w:rPr>
          <w:b w:val="0"/>
          <w:sz w:val="28"/>
        </w:rPr>
        <w:t xml:space="preserve">bajo el </w:t>
      </w:r>
      <w:r w:rsidR="00D949FF" w:rsidRPr="00D949FF">
        <w:rPr>
          <w:b w:val="0"/>
          <w:sz w:val="28"/>
        </w:rPr>
        <w:t xml:space="preserve">método de comparación </w:t>
      </w:r>
      <w:r w:rsidR="00B43411">
        <w:rPr>
          <w:b w:val="0"/>
          <w:sz w:val="28"/>
        </w:rPr>
        <w:t xml:space="preserve">directa, conformado </w:t>
      </w:r>
      <w:r w:rsidR="006F42E1">
        <w:rPr>
          <w:b w:val="0"/>
          <w:sz w:val="28"/>
        </w:rPr>
        <w:t xml:space="preserve">por las siguientes </w:t>
      </w:r>
      <w:r w:rsidR="00FA32F7">
        <w:rPr>
          <w:b w:val="0"/>
          <w:sz w:val="28"/>
        </w:rPr>
        <w:t>pruebas:</w:t>
      </w:r>
      <w:r w:rsidR="00315606">
        <w:rPr>
          <w:b w:val="0"/>
          <w:sz w:val="28"/>
        </w:rPr>
        <w:t xml:space="preserve">  </w:t>
      </w:r>
    </w:p>
    <w:p w:rsidR="003523ED" w:rsidRDefault="004F4BE9" w:rsidP="003D2532">
      <w:pPr>
        <w:pStyle w:val="Textoindependiente2"/>
        <w:numPr>
          <w:ilvl w:val="0"/>
          <w:numId w:val="30"/>
        </w:numPr>
        <w:spacing w:line="276" w:lineRule="auto"/>
        <w:jc w:val="left"/>
        <w:rPr>
          <w:b w:val="0"/>
          <w:sz w:val="28"/>
        </w:rPr>
      </w:pPr>
      <w:r>
        <w:rPr>
          <w:b w:val="0"/>
          <w:sz w:val="28"/>
        </w:rPr>
        <w:t>Calificación</w:t>
      </w:r>
      <w:r w:rsidR="00EE2BE4">
        <w:rPr>
          <w:b w:val="0"/>
          <w:sz w:val="28"/>
        </w:rPr>
        <w:t xml:space="preserve"> de diseño </w:t>
      </w:r>
      <w:r>
        <w:rPr>
          <w:b w:val="0"/>
          <w:sz w:val="28"/>
        </w:rPr>
        <w:t>DQ</w:t>
      </w:r>
    </w:p>
    <w:p w:rsidR="00EE3E7E" w:rsidRPr="004F4BE9" w:rsidRDefault="002F50A3" w:rsidP="003D2532">
      <w:pPr>
        <w:pStyle w:val="Textoindependiente2"/>
        <w:numPr>
          <w:ilvl w:val="0"/>
          <w:numId w:val="30"/>
        </w:numPr>
        <w:spacing w:line="276" w:lineRule="auto"/>
        <w:jc w:val="left"/>
        <w:rPr>
          <w:b w:val="0"/>
          <w:sz w:val="28"/>
        </w:rPr>
      </w:pPr>
      <w:r w:rsidRPr="004F4BE9">
        <w:rPr>
          <w:b w:val="0"/>
          <w:sz w:val="28"/>
        </w:rPr>
        <w:t>Calificación de</w:t>
      </w:r>
      <w:r w:rsidR="00EE3E7E" w:rsidRPr="004F4BE9">
        <w:rPr>
          <w:b w:val="0"/>
          <w:sz w:val="28"/>
        </w:rPr>
        <w:t xml:space="preserve"> instalación</w:t>
      </w:r>
      <w:r w:rsidR="004B5DD5" w:rsidRPr="004F4BE9">
        <w:rPr>
          <w:b w:val="0"/>
          <w:sz w:val="28"/>
        </w:rPr>
        <w:t xml:space="preserve"> </w:t>
      </w:r>
      <w:r w:rsidR="000663C9" w:rsidRPr="004F4BE9">
        <w:rPr>
          <w:b w:val="0"/>
          <w:sz w:val="28"/>
        </w:rPr>
        <w:t>IQ</w:t>
      </w:r>
    </w:p>
    <w:p w:rsidR="00EE3E7E" w:rsidRPr="002F50A3" w:rsidRDefault="002F50A3" w:rsidP="003D2532">
      <w:pPr>
        <w:pStyle w:val="Textoindependiente2"/>
        <w:numPr>
          <w:ilvl w:val="0"/>
          <w:numId w:val="30"/>
        </w:numPr>
        <w:spacing w:line="276" w:lineRule="auto"/>
        <w:jc w:val="left"/>
        <w:rPr>
          <w:b w:val="0"/>
          <w:sz w:val="28"/>
        </w:rPr>
      </w:pPr>
      <w:r w:rsidRPr="002F50A3">
        <w:rPr>
          <w:b w:val="0"/>
          <w:sz w:val="28"/>
        </w:rPr>
        <w:t>Calificación de</w:t>
      </w:r>
      <w:r w:rsidR="003E5BF6">
        <w:rPr>
          <w:b w:val="0"/>
          <w:sz w:val="28"/>
        </w:rPr>
        <w:t xml:space="preserve"> </w:t>
      </w:r>
      <w:r w:rsidR="00CB0B23" w:rsidRPr="002F50A3">
        <w:rPr>
          <w:b w:val="0"/>
          <w:sz w:val="28"/>
        </w:rPr>
        <w:t>operación</w:t>
      </w:r>
      <w:r w:rsidR="004B5DD5">
        <w:rPr>
          <w:b w:val="0"/>
          <w:sz w:val="28"/>
        </w:rPr>
        <w:t xml:space="preserve"> </w:t>
      </w:r>
      <w:r w:rsidR="000663C9">
        <w:rPr>
          <w:b w:val="0"/>
          <w:sz w:val="28"/>
        </w:rPr>
        <w:t>OQ</w:t>
      </w:r>
    </w:p>
    <w:p w:rsidR="00620F8A" w:rsidRDefault="00337752" w:rsidP="003D2532">
      <w:pPr>
        <w:pStyle w:val="Textoindependiente2"/>
        <w:numPr>
          <w:ilvl w:val="0"/>
          <w:numId w:val="30"/>
        </w:numPr>
        <w:spacing w:line="276" w:lineRule="auto"/>
        <w:jc w:val="left"/>
        <w:rPr>
          <w:b w:val="0"/>
          <w:sz w:val="28"/>
        </w:rPr>
      </w:pPr>
      <w:r>
        <w:rPr>
          <w:b w:val="0"/>
          <w:sz w:val="28"/>
        </w:rPr>
        <w:t>Cali</w:t>
      </w:r>
      <w:r w:rsidR="00961C49">
        <w:rPr>
          <w:b w:val="0"/>
          <w:sz w:val="28"/>
        </w:rPr>
        <w:t>f</w:t>
      </w:r>
      <w:r w:rsidR="005651D8">
        <w:rPr>
          <w:b w:val="0"/>
          <w:sz w:val="28"/>
        </w:rPr>
        <w:t>ic</w:t>
      </w:r>
      <w:r w:rsidR="002F50A3" w:rsidRPr="002F50A3">
        <w:rPr>
          <w:b w:val="0"/>
          <w:sz w:val="28"/>
        </w:rPr>
        <w:t>ación</w:t>
      </w:r>
      <w:r w:rsidR="00EE3E7E" w:rsidRPr="002F50A3">
        <w:rPr>
          <w:b w:val="0"/>
          <w:sz w:val="28"/>
        </w:rPr>
        <w:t xml:space="preserve"> del </w:t>
      </w:r>
      <w:r w:rsidR="009E4F7F" w:rsidRPr="002F50A3">
        <w:rPr>
          <w:b w:val="0"/>
          <w:sz w:val="28"/>
        </w:rPr>
        <w:t>proceso</w:t>
      </w:r>
      <w:r w:rsidR="004B5DD5">
        <w:rPr>
          <w:b w:val="0"/>
          <w:sz w:val="28"/>
        </w:rPr>
        <w:t xml:space="preserve"> </w:t>
      </w:r>
      <w:r w:rsidR="000663C9">
        <w:rPr>
          <w:b w:val="0"/>
          <w:sz w:val="28"/>
        </w:rPr>
        <w:t>PQ</w:t>
      </w:r>
      <w:r w:rsidR="003E5BF6">
        <w:rPr>
          <w:b w:val="0"/>
          <w:sz w:val="28"/>
        </w:rPr>
        <w:t xml:space="preserve"> </w:t>
      </w:r>
    </w:p>
    <w:p w:rsidR="004B5DD5" w:rsidRPr="00337752" w:rsidRDefault="004B5DD5" w:rsidP="003D2532">
      <w:pPr>
        <w:pStyle w:val="Textoindependiente2"/>
        <w:spacing w:line="276" w:lineRule="auto"/>
        <w:ind w:left="720" w:firstLine="696"/>
        <w:jc w:val="left"/>
        <w:rPr>
          <w:b w:val="0"/>
          <w:sz w:val="28"/>
        </w:rPr>
      </w:pPr>
      <w:r>
        <w:rPr>
          <w:b w:val="0"/>
          <w:sz w:val="28"/>
        </w:rPr>
        <w:t>Determinación de F</w:t>
      </w:r>
      <w:r w:rsidR="00634615">
        <w:rPr>
          <w:rFonts w:cs="Calibri"/>
          <w:b w:val="0"/>
          <w:sz w:val="28"/>
        </w:rPr>
        <w:t>̥̥̥</w:t>
      </w:r>
    </w:p>
    <w:p w:rsidR="004F4BE9" w:rsidRDefault="004F4BE9" w:rsidP="003D2532">
      <w:pPr>
        <w:pStyle w:val="Textoindependiente2"/>
        <w:spacing w:line="276" w:lineRule="auto"/>
        <w:ind w:left="720"/>
        <w:jc w:val="left"/>
        <w:rPr>
          <w:b w:val="0"/>
          <w:sz w:val="28"/>
        </w:rPr>
        <w:sectPr w:rsidR="004F4BE9" w:rsidSect="004F4BE9">
          <w:type w:val="continuous"/>
          <w:pgSz w:w="12242" w:h="15842" w:code="119"/>
          <w:pgMar w:top="1418" w:right="1701" w:bottom="1418" w:left="1701" w:header="709" w:footer="13" w:gutter="0"/>
          <w:pgNumType w:start="1"/>
          <w:cols w:space="708"/>
          <w:titlePg/>
          <w:docGrid w:linePitch="360"/>
        </w:sectPr>
      </w:pPr>
    </w:p>
    <w:p w:rsidR="00E01A6D" w:rsidRPr="00D40124" w:rsidRDefault="00E01A6D" w:rsidP="003D2532">
      <w:pPr>
        <w:pStyle w:val="Textoindependiente2"/>
        <w:spacing w:line="276" w:lineRule="auto"/>
        <w:jc w:val="left"/>
        <w:rPr>
          <w:b w:val="0"/>
          <w:sz w:val="28"/>
        </w:rPr>
        <w:sectPr w:rsidR="00E01A6D" w:rsidRPr="00D40124" w:rsidSect="006135B5">
          <w:type w:val="continuous"/>
          <w:pgSz w:w="12242" w:h="15842" w:code="119"/>
          <w:pgMar w:top="1418" w:right="1701" w:bottom="1418" w:left="1701" w:header="709" w:footer="13" w:gutter="0"/>
          <w:pgNumType w:start="1"/>
          <w:cols w:num="2" w:space="708"/>
          <w:titlePg/>
          <w:docGrid w:linePitch="360"/>
        </w:sectPr>
      </w:pPr>
    </w:p>
    <w:p w:rsidR="005651D8" w:rsidRDefault="005651D8" w:rsidP="003D2532">
      <w:pPr>
        <w:pStyle w:val="Textoindependiente2"/>
        <w:spacing w:line="276" w:lineRule="auto"/>
        <w:jc w:val="left"/>
        <w:rPr>
          <w:sz w:val="28"/>
        </w:rPr>
      </w:pPr>
    </w:p>
    <w:p w:rsidR="003523ED" w:rsidRDefault="003523ED" w:rsidP="003D2532">
      <w:pPr>
        <w:pStyle w:val="Textoindependiente2"/>
        <w:spacing w:line="276" w:lineRule="auto"/>
        <w:jc w:val="both"/>
        <w:rPr>
          <w:sz w:val="28"/>
        </w:rPr>
      </w:pPr>
    </w:p>
    <w:p w:rsidR="00D40124" w:rsidRDefault="00D40124" w:rsidP="003D2532">
      <w:pPr>
        <w:pStyle w:val="Textoindependiente2"/>
        <w:spacing w:line="276" w:lineRule="auto"/>
        <w:rPr>
          <w:sz w:val="28"/>
        </w:rPr>
      </w:pPr>
    </w:p>
    <w:p w:rsidR="00086996" w:rsidRDefault="00BC4D85" w:rsidP="003D2532">
      <w:pPr>
        <w:pStyle w:val="Textoindependiente2"/>
        <w:spacing w:line="276" w:lineRule="auto"/>
        <w:jc w:val="left"/>
        <w:rPr>
          <w:sz w:val="28"/>
        </w:rPr>
      </w:pPr>
      <w:r w:rsidRPr="00634615">
        <w:rPr>
          <w:sz w:val="28"/>
        </w:rPr>
        <w:t>Información trazable</w:t>
      </w:r>
      <w:r w:rsidR="00D40124">
        <w:rPr>
          <w:sz w:val="28"/>
        </w:rPr>
        <w:t xml:space="preserve"> </w:t>
      </w:r>
      <w:r w:rsidR="006D7F9F" w:rsidRPr="00634615">
        <w:rPr>
          <w:sz w:val="28"/>
        </w:rPr>
        <w:t xml:space="preserve">de los equipos utilizados </w:t>
      </w:r>
      <w:r w:rsidR="00D95379" w:rsidRPr="00634615">
        <w:rPr>
          <w:sz w:val="28"/>
        </w:rPr>
        <w:t xml:space="preserve">en </w:t>
      </w:r>
      <w:r w:rsidR="00A65D5E" w:rsidRPr="00634615">
        <w:rPr>
          <w:sz w:val="28"/>
        </w:rPr>
        <w:t>las pruebas</w:t>
      </w:r>
    </w:p>
    <w:tbl>
      <w:tblPr>
        <w:tblStyle w:val="Tablanormal2"/>
        <w:tblW w:w="0" w:type="auto"/>
        <w:tblLook w:val="04A0" w:firstRow="1" w:lastRow="0" w:firstColumn="1" w:lastColumn="0" w:noHBand="0" w:noVBand="1"/>
      </w:tblPr>
      <w:tblGrid>
        <w:gridCol w:w="4490"/>
        <w:gridCol w:w="4490"/>
      </w:tblGrid>
      <w:tr w:rsidR="00337752" w:rsidTr="00B54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Equipo:</w:t>
            </w:r>
          </w:p>
        </w:tc>
        <w:tc>
          <w:tcPr>
            <w:tcW w:w="4490" w:type="dxa"/>
          </w:tcPr>
          <w:p w:rsidR="00086996" w:rsidRPr="005269BB" w:rsidRDefault="00086996"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r w:rsidRPr="005269BB">
              <w:rPr>
                <w:sz w:val="24"/>
                <w:szCs w:val="24"/>
              </w:rPr>
              <w:t>Rango:</w:t>
            </w:r>
          </w:p>
        </w:tc>
      </w:tr>
      <w:tr w:rsidR="00337752" w:rsidTr="00B54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Marca:</w:t>
            </w:r>
          </w:p>
        </w:tc>
        <w:tc>
          <w:tcPr>
            <w:tcW w:w="4490" w:type="dxa"/>
          </w:tcPr>
          <w:p w:rsidR="00086996" w:rsidRPr="005269BB" w:rsidRDefault="00086996"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r w:rsidRPr="005269BB">
              <w:rPr>
                <w:b w:val="0"/>
                <w:sz w:val="24"/>
                <w:szCs w:val="24"/>
              </w:rPr>
              <w:t>Unidad de medida:</w:t>
            </w:r>
          </w:p>
        </w:tc>
      </w:tr>
      <w:tr w:rsidR="00337752" w:rsidTr="00B547EE">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Modelo:</w:t>
            </w:r>
          </w:p>
        </w:tc>
        <w:tc>
          <w:tcPr>
            <w:tcW w:w="4490" w:type="dxa"/>
          </w:tcPr>
          <w:p w:rsidR="00086996" w:rsidRPr="005269BB" w:rsidRDefault="00086996" w:rsidP="003D2532">
            <w:pPr>
              <w:pStyle w:val="Textoindependiente2"/>
              <w:spacing w:line="276" w:lineRule="auto"/>
              <w:jc w:val="left"/>
              <w:cnfStyle w:val="000000000000" w:firstRow="0" w:lastRow="0" w:firstColumn="0" w:lastColumn="0" w:oddVBand="0" w:evenVBand="0" w:oddHBand="0" w:evenHBand="0" w:firstRowFirstColumn="0" w:firstRowLastColumn="0" w:lastRowFirstColumn="0" w:lastRowLastColumn="0"/>
              <w:rPr>
                <w:b w:val="0"/>
                <w:sz w:val="24"/>
                <w:szCs w:val="24"/>
              </w:rPr>
            </w:pPr>
            <w:r w:rsidRPr="005269BB">
              <w:rPr>
                <w:b w:val="0"/>
                <w:sz w:val="24"/>
                <w:szCs w:val="24"/>
              </w:rPr>
              <w:t>Fecha de calibración:</w:t>
            </w:r>
          </w:p>
        </w:tc>
      </w:tr>
      <w:tr w:rsidR="00337752" w:rsidTr="00B54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Serie:</w:t>
            </w:r>
          </w:p>
        </w:tc>
        <w:tc>
          <w:tcPr>
            <w:tcW w:w="4490" w:type="dxa"/>
          </w:tcPr>
          <w:p w:rsidR="00086996" w:rsidRPr="005269BB" w:rsidRDefault="00086996"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p>
        </w:tc>
      </w:tr>
    </w:tbl>
    <w:p w:rsidR="00086996" w:rsidRPr="00634615" w:rsidRDefault="00086996" w:rsidP="003D2532">
      <w:pPr>
        <w:pStyle w:val="Textoindependiente2"/>
        <w:spacing w:line="276" w:lineRule="auto"/>
        <w:jc w:val="left"/>
        <w:rPr>
          <w:sz w:val="28"/>
        </w:rPr>
        <w:sectPr w:rsidR="00086996" w:rsidRPr="00634615" w:rsidSect="006135B5">
          <w:type w:val="continuous"/>
          <w:pgSz w:w="12242" w:h="15842" w:code="119"/>
          <w:pgMar w:top="1418" w:right="1701" w:bottom="1418" w:left="1701" w:header="709" w:footer="709" w:gutter="0"/>
          <w:pgNumType w:start="1"/>
          <w:cols w:space="708"/>
          <w:titlePg/>
          <w:docGrid w:linePitch="360"/>
        </w:sectPr>
      </w:pPr>
    </w:p>
    <w:p w:rsidR="00E01A6D" w:rsidRDefault="00E01A6D" w:rsidP="003D2532">
      <w:pPr>
        <w:pStyle w:val="Textoindependiente2"/>
        <w:spacing w:line="276" w:lineRule="auto"/>
        <w:jc w:val="left"/>
        <w:rPr>
          <w:b w:val="0"/>
          <w:sz w:val="24"/>
          <w:szCs w:val="24"/>
        </w:rPr>
        <w:sectPr w:rsidR="00E01A6D" w:rsidSect="006135B5">
          <w:type w:val="continuous"/>
          <w:pgSz w:w="12242" w:h="15842" w:code="119"/>
          <w:pgMar w:top="1418" w:right="1701" w:bottom="1418" w:left="1701" w:header="709" w:footer="709" w:gutter="0"/>
          <w:pgNumType w:start="1"/>
          <w:cols w:num="2" w:space="708"/>
          <w:titlePg/>
          <w:docGrid w:linePitch="360"/>
        </w:sectPr>
      </w:pPr>
    </w:p>
    <w:tbl>
      <w:tblPr>
        <w:tblStyle w:val="Tablanormal2"/>
        <w:tblpPr w:leftFromText="141" w:rightFromText="141" w:vertAnchor="text" w:horzAnchor="margin" w:tblpY="-81"/>
        <w:tblW w:w="8980" w:type="dxa"/>
        <w:tblLook w:val="04A0" w:firstRow="1" w:lastRow="0" w:firstColumn="1" w:lastColumn="0" w:noHBand="0" w:noVBand="1"/>
      </w:tblPr>
      <w:tblGrid>
        <w:gridCol w:w="4490"/>
        <w:gridCol w:w="4490"/>
      </w:tblGrid>
      <w:tr w:rsidR="00086996" w:rsidTr="00086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Equipo:</w:t>
            </w:r>
          </w:p>
        </w:tc>
        <w:tc>
          <w:tcPr>
            <w:tcW w:w="4490" w:type="dxa"/>
          </w:tcPr>
          <w:p w:rsidR="00086996" w:rsidRPr="005269BB" w:rsidRDefault="00086996"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r w:rsidRPr="005269BB">
              <w:rPr>
                <w:sz w:val="24"/>
                <w:szCs w:val="24"/>
              </w:rPr>
              <w:t>Rango:</w:t>
            </w:r>
          </w:p>
        </w:tc>
      </w:tr>
      <w:tr w:rsidR="00086996" w:rsidTr="00086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Marca:</w:t>
            </w:r>
          </w:p>
        </w:tc>
        <w:tc>
          <w:tcPr>
            <w:tcW w:w="4490" w:type="dxa"/>
          </w:tcPr>
          <w:p w:rsidR="00086996" w:rsidRPr="005269BB" w:rsidRDefault="00086996"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r w:rsidRPr="005269BB">
              <w:rPr>
                <w:b w:val="0"/>
                <w:sz w:val="24"/>
                <w:szCs w:val="24"/>
              </w:rPr>
              <w:t>Unidad de medida:</w:t>
            </w:r>
          </w:p>
        </w:tc>
      </w:tr>
      <w:tr w:rsidR="00086996" w:rsidTr="00086996">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Modelo:</w:t>
            </w:r>
          </w:p>
        </w:tc>
        <w:tc>
          <w:tcPr>
            <w:tcW w:w="4490" w:type="dxa"/>
          </w:tcPr>
          <w:p w:rsidR="00086996" w:rsidRPr="005269BB" w:rsidRDefault="00086996" w:rsidP="003D2532">
            <w:pPr>
              <w:pStyle w:val="Textoindependiente2"/>
              <w:spacing w:line="276" w:lineRule="auto"/>
              <w:jc w:val="left"/>
              <w:cnfStyle w:val="000000000000" w:firstRow="0" w:lastRow="0" w:firstColumn="0" w:lastColumn="0" w:oddVBand="0" w:evenVBand="0" w:oddHBand="0" w:evenHBand="0" w:firstRowFirstColumn="0" w:firstRowLastColumn="0" w:lastRowFirstColumn="0" w:lastRowLastColumn="0"/>
              <w:rPr>
                <w:b w:val="0"/>
                <w:sz w:val="24"/>
                <w:szCs w:val="24"/>
              </w:rPr>
            </w:pPr>
            <w:r w:rsidRPr="005269BB">
              <w:rPr>
                <w:b w:val="0"/>
                <w:sz w:val="24"/>
                <w:szCs w:val="24"/>
              </w:rPr>
              <w:t>Fecha de calibración:</w:t>
            </w:r>
          </w:p>
        </w:tc>
      </w:tr>
      <w:tr w:rsidR="00086996" w:rsidTr="00086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Serie:</w:t>
            </w:r>
          </w:p>
        </w:tc>
        <w:tc>
          <w:tcPr>
            <w:tcW w:w="4490" w:type="dxa"/>
          </w:tcPr>
          <w:p w:rsidR="00086996" w:rsidRPr="005269BB" w:rsidRDefault="00086996"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p>
        </w:tc>
      </w:tr>
    </w:tbl>
    <w:p w:rsidR="00E01A6D" w:rsidRDefault="00E01A6D" w:rsidP="003D2532">
      <w:pPr>
        <w:pStyle w:val="Textoindependiente2"/>
        <w:spacing w:line="276" w:lineRule="auto"/>
        <w:jc w:val="left"/>
        <w:rPr>
          <w:b w:val="0"/>
          <w:sz w:val="24"/>
          <w:szCs w:val="24"/>
        </w:rPr>
        <w:sectPr w:rsidR="00E01A6D" w:rsidSect="006135B5">
          <w:type w:val="continuous"/>
          <w:pgSz w:w="12242" w:h="15842" w:code="119"/>
          <w:pgMar w:top="1418" w:right="1701" w:bottom="1418" w:left="1701" w:header="709" w:footer="709" w:gutter="0"/>
          <w:pgNumType w:start="1"/>
          <w:cols w:num="2" w:space="708"/>
          <w:titlePg/>
          <w:docGrid w:linePitch="360"/>
        </w:sectPr>
      </w:pPr>
    </w:p>
    <w:p w:rsidR="00E01A6D" w:rsidRDefault="00E01A6D" w:rsidP="003D2532">
      <w:pPr>
        <w:pStyle w:val="Textoindependiente2"/>
        <w:spacing w:line="276" w:lineRule="auto"/>
        <w:jc w:val="left"/>
        <w:rPr>
          <w:b w:val="0"/>
          <w:sz w:val="24"/>
          <w:szCs w:val="24"/>
        </w:rPr>
        <w:sectPr w:rsidR="00E01A6D" w:rsidSect="006135B5">
          <w:type w:val="continuous"/>
          <w:pgSz w:w="12242" w:h="15842" w:code="119"/>
          <w:pgMar w:top="1418" w:right="1701" w:bottom="1418" w:left="1701" w:header="709" w:footer="709" w:gutter="0"/>
          <w:pgNumType w:start="1"/>
          <w:cols w:num="2" w:space="708"/>
          <w:titlePg/>
          <w:docGrid w:linePitch="360"/>
        </w:sectPr>
      </w:pPr>
    </w:p>
    <w:tbl>
      <w:tblPr>
        <w:tblStyle w:val="Tablanormal2"/>
        <w:tblpPr w:leftFromText="141" w:rightFromText="141" w:vertAnchor="text" w:horzAnchor="margin" w:tblpY="-79"/>
        <w:tblW w:w="0" w:type="auto"/>
        <w:tblLook w:val="04A0" w:firstRow="1" w:lastRow="0" w:firstColumn="1" w:lastColumn="0" w:noHBand="0" w:noVBand="1"/>
      </w:tblPr>
      <w:tblGrid>
        <w:gridCol w:w="4490"/>
        <w:gridCol w:w="4490"/>
      </w:tblGrid>
      <w:tr w:rsidR="00086996" w:rsidTr="00086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Equipo:</w:t>
            </w:r>
          </w:p>
        </w:tc>
        <w:tc>
          <w:tcPr>
            <w:tcW w:w="4490" w:type="dxa"/>
          </w:tcPr>
          <w:p w:rsidR="00086996" w:rsidRPr="005269BB" w:rsidRDefault="00086996"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r w:rsidRPr="005269BB">
              <w:rPr>
                <w:sz w:val="24"/>
                <w:szCs w:val="24"/>
              </w:rPr>
              <w:t>Rango:</w:t>
            </w:r>
          </w:p>
        </w:tc>
      </w:tr>
      <w:tr w:rsidR="00086996" w:rsidTr="00086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Marca:</w:t>
            </w:r>
          </w:p>
        </w:tc>
        <w:tc>
          <w:tcPr>
            <w:tcW w:w="4490" w:type="dxa"/>
          </w:tcPr>
          <w:p w:rsidR="00086996" w:rsidRPr="005269BB" w:rsidRDefault="00086996"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r w:rsidRPr="005269BB">
              <w:rPr>
                <w:b w:val="0"/>
                <w:sz w:val="24"/>
                <w:szCs w:val="24"/>
              </w:rPr>
              <w:t>Unidad de medida:</w:t>
            </w:r>
          </w:p>
        </w:tc>
      </w:tr>
      <w:tr w:rsidR="00086996" w:rsidTr="00086996">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Modelo:</w:t>
            </w:r>
          </w:p>
        </w:tc>
        <w:tc>
          <w:tcPr>
            <w:tcW w:w="4490" w:type="dxa"/>
          </w:tcPr>
          <w:p w:rsidR="00086996" w:rsidRPr="005269BB" w:rsidRDefault="00086996" w:rsidP="003D2532">
            <w:pPr>
              <w:pStyle w:val="Textoindependiente2"/>
              <w:spacing w:line="276" w:lineRule="auto"/>
              <w:jc w:val="left"/>
              <w:cnfStyle w:val="000000000000" w:firstRow="0" w:lastRow="0" w:firstColumn="0" w:lastColumn="0" w:oddVBand="0" w:evenVBand="0" w:oddHBand="0" w:evenHBand="0" w:firstRowFirstColumn="0" w:firstRowLastColumn="0" w:lastRowFirstColumn="0" w:lastRowLastColumn="0"/>
              <w:rPr>
                <w:b w:val="0"/>
                <w:sz w:val="24"/>
                <w:szCs w:val="24"/>
              </w:rPr>
            </w:pPr>
            <w:r w:rsidRPr="005269BB">
              <w:rPr>
                <w:b w:val="0"/>
                <w:sz w:val="24"/>
                <w:szCs w:val="24"/>
              </w:rPr>
              <w:t>Fecha de calibración:</w:t>
            </w:r>
          </w:p>
        </w:tc>
      </w:tr>
      <w:tr w:rsidR="00086996" w:rsidTr="00086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086996" w:rsidRPr="00515F79" w:rsidRDefault="00086996" w:rsidP="003D2532">
            <w:pPr>
              <w:pStyle w:val="Textoindependiente2"/>
              <w:spacing w:line="276" w:lineRule="auto"/>
              <w:jc w:val="left"/>
              <w:rPr>
                <w:b/>
                <w:sz w:val="24"/>
                <w:szCs w:val="24"/>
              </w:rPr>
            </w:pPr>
            <w:r w:rsidRPr="00515F79">
              <w:rPr>
                <w:sz w:val="24"/>
                <w:szCs w:val="24"/>
              </w:rPr>
              <w:t>Serie:</w:t>
            </w:r>
          </w:p>
        </w:tc>
        <w:tc>
          <w:tcPr>
            <w:tcW w:w="4490" w:type="dxa"/>
          </w:tcPr>
          <w:p w:rsidR="00086996" w:rsidRPr="005269BB" w:rsidRDefault="00086996"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p>
        </w:tc>
      </w:tr>
    </w:tbl>
    <w:p w:rsidR="00D95379" w:rsidRDefault="00D95379" w:rsidP="003D2532">
      <w:pPr>
        <w:pStyle w:val="Textoindependiente2"/>
        <w:spacing w:line="276" w:lineRule="auto"/>
        <w:jc w:val="left"/>
        <w:rPr>
          <w:sz w:val="32"/>
          <w:szCs w:val="32"/>
        </w:rPr>
      </w:pPr>
    </w:p>
    <w:tbl>
      <w:tblPr>
        <w:tblStyle w:val="Tablanormal2"/>
        <w:tblpPr w:leftFromText="141" w:rightFromText="141" w:vertAnchor="text" w:horzAnchor="margin" w:tblpY="-79"/>
        <w:tblW w:w="0" w:type="auto"/>
        <w:tblLook w:val="04A0" w:firstRow="1" w:lastRow="0" w:firstColumn="1" w:lastColumn="0" w:noHBand="0" w:noVBand="1"/>
      </w:tblPr>
      <w:tblGrid>
        <w:gridCol w:w="4490"/>
        <w:gridCol w:w="4490"/>
      </w:tblGrid>
      <w:tr w:rsidR="00D40124" w:rsidTr="00B55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D40124" w:rsidRPr="00515F79" w:rsidRDefault="00D40124" w:rsidP="003D2532">
            <w:pPr>
              <w:pStyle w:val="Textoindependiente2"/>
              <w:spacing w:line="276" w:lineRule="auto"/>
              <w:jc w:val="left"/>
              <w:rPr>
                <w:b/>
                <w:sz w:val="24"/>
                <w:szCs w:val="24"/>
              </w:rPr>
            </w:pPr>
            <w:r w:rsidRPr="00515F79">
              <w:rPr>
                <w:sz w:val="24"/>
                <w:szCs w:val="24"/>
              </w:rPr>
              <w:t>Equipo:</w:t>
            </w:r>
          </w:p>
        </w:tc>
        <w:tc>
          <w:tcPr>
            <w:tcW w:w="4490" w:type="dxa"/>
          </w:tcPr>
          <w:p w:rsidR="00D40124" w:rsidRPr="005269BB" w:rsidRDefault="00D40124" w:rsidP="003D2532">
            <w:pPr>
              <w:pStyle w:val="Textoindependiente2"/>
              <w:spacing w:line="276" w:lineRule="auto"/>
              <w:jc w:val="left"/>
              <w:cnfStyle w:val="100000000000" w:firstRow="1" w:lastRow="0" w:firstColumn="0" w:lastColumn="0" w:oddVBand="0" w:evenVBand="0" w:oddHBand="0" w:evenHBand="0" w:firstRowFirstColumn="0" w:firstRowLastColumn="0" w:lastRowFirstColumn="0" w:lastRowLastColumn="0"/>
              <w:rPr>
                <w:b/>
                <w:sz w:val="24"/>
                <w:szCs w:val="24"/>
              </w:rPr>
            </w:pPr>
            <w:r w:rsidRPr="005269BB">
              <w:rPr>
                <w:sz w:val="24"/>
                <w:szCs w:val="24"/>
              </w:rPr>
              <w:t>Rango:</w:t>
            </w:r>
          </w:p>
        </w:tc>
      </w:tr>
      <w:tr w:rsidR="00D40124" w:rsidTr="00B55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D40124" w:rsidRPr="00515F79" w:rsidRDefault="00D40124" w:rsidP="003D2532">
            <w:pPr>
              <w:pStyle w:val="Textoindependiente2"/>
              <w:spacing w:line="276" w:lineRule="auto"/>
              <w:jc w:val="left"/>
              <w:rPr>
                <w:b/>
                <w:sz w:val="24"/>
                <w:szCs w:val="24"/>
              </w:rPr>
            </w:pPr>
            <w:r w:rsidRPr="00515F79">
              <w:rPr>
                <w:sz w:val="24"/>
                <w:szCs w:val="24"/>
              </w:rPr>
              <w:t>Marca:</w:t>
            </w:r>
          </w:p>
        </w:tc>
        <w:tc>
          <w:tcPr>
            <w:tcW w:w="4490" w:type="dxa"/>
          </w:tcPr>
          <w:p w:rsidR="00D40124" w:rsidRPr="005269BB" w:rsidRDefault="00D40124"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r w:rsidRPr="005269BB">
              <w:rPr>
                <w:b w:val="0"/>
                <w:sz w:val="24"/>
                <w:szCs w:val="24"/>
              </w:rPr>
              <w:t>Unidad de medida:</w:t>
            </w:r>
          </w:p>
        </w:tc>
      </w:tr>
      <w:tr w:rsidR="00D40124" w:rsidTr="00B55810">
        <w:tc>
          <w:tcPr>
            <w:cnfStyle w:val="001000000000" w:firstRow="0" w:lastRow="0" w:firstColumn="1" w:lastColumn="0" w:oddVBand="0" w:evenVBand="0" w:oddHBand="0" w:evenHBand="0" w:firstRowFirstColumn="0" w:firstRowLastColumn="0" w:lastRowFirstColumn="0" w:lastRowLastColumn="0"/>
            <w:tcW w:w="4490" w:type="dxa"/>
          </w:tcPr>
          <w:p w:rsidR="00D40124" w:rsidRPr="00515F79" w:rsidRDefault="00D40124" w:rsidP="003D2532">
            <w:pPr>
              <w:pStyle w:val="Textoindependiente2"/>
              <w:spacing w:line="276" w:lineRule="auto"/>
              <w:jc w:val="left"/>
              <w:rPr>
                <w:b/>
                <w:sz w:val="24"/>
                <w:szCs w:val="24"/>
              </w:rPr>
            </w:pPr>
            <w:r w:rsidRPr="00515F79">
              <w:rPr>
                <w:sz w:val="24"/>
                <w:szCs w:val="24"/>
              </w:rPr>
              <w:t>Modelo:</w:t>
            </w:r>
          </w:p>
        </w:tc>
        <w:tc>
          <w:tcPr>
            <w:tcW w:w="4490" w:type="dxa"/>
          </w:tcPr>
          <w:p w:rsidR="00D40124" w:rsidRPr="005269BB" w:rsidRDefault="00D40124" w:rsidP="003D2532">
            <w:pPr>
              <w:pStyle w:val="Textoindependiente2"/>
              <w:spacing w:line="276" w:lineRule="auto"/>
              <w:jc w:val="left"/>
              <w:cnfStyle w:val="000000000000" w:firstRow="0" w:lastRow="0" w:firstColumn="0" w:lastColumn="0" w:oddVBand="0" w:evenVBand="0" w:oddHBand="0" w:evenHBand="0" w:firstRowFirstColumn="0" w:firstRowLastColumn="0" w:lastRowFirstColumn="0" w:lastRowLastColumn="0"/>
              <w:rPr>
                <w:b w:val="0"/>
                <w:sz w:val="24"/>
                <w:szCs w:val="24"/>
              </w:rPr>
            </w:pPr>
            <w:r w:rsidRPr="005269BB">
              <w:rPr>
                <w:b w:val="0"/>
                <w:sz w:val="24"/>
                <w:szCs w:val="24"/>
              </w:rPr>
              <w:t>Fecha de calibración:</w:t>
            </w:r>
          </w:p>
        </w:tc>
      </w:tr>
      <w:tr w:rsidR="00D40124" w:rsidTr="00B55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rsidR="00D40124" w:rsidRPr="00515F79" w:rsidRDefault="00D40124" w:rsidP="003D2532">
            <w:pPr>
              <w:pStyle w:val="Textoindependiente2"/>
              <w:spacing w:line="276" w:lineRule="auto"/>
              <w:jc w:val="left"/>
              <w:rPr>
                <w:b/>
                <w:sz w:val="24"/>
                <w:szCs w:val="24"/>
              </w:rPr>
            </w:pPr>
            <w:r w:rsidRPr="00515F79">
              <w:rPr>
                <w:sz w:val="24"/>
                <w:szCs w:val="24"/>
              </w:rPr>
              <w:t>Serie:</w:t>
            </w:r>
          </w:p>
        </w:tc>
        <w:tc>
          <w:tcPr>
            <w:tcW w:w="4490" w:type="dxa"/>
          </w:tcPr>
          <w:p w:rsidR="00D40124" w:rsidRPr="005269BB" w:rsidRDefault="00D40124" w:rsidP="003D2532">
            <w:pPr>
              <w:pStyle w:val="Textoindependiente2"/>
              <w:spacing w:line="276" w:lineRule="auto"/>
              <w:jc w:val="left"/>
              <w:cnfStyle w:val="000000100000" w:firstRow="0" w:lastRow="0" w:firstColumn="0" w:lastColumn="0" w:oddVBand="0" w:evenVBand="0" w:oddHBand="1" w:evenHBand="0" w:firstRowFirstColumn="0" w:firstRowLastColumn="0" w:lastRowFirstColumn="0" w:lastRowLastColumn="0"/>
              <w:rPr>
                <w:b w:val="0"/>
                <w:sz w:val="24"/>
                <w:szCs w:val="24"/>
              </w:rPr>
            </w:pPr>
          </w:p>
        </w:tc>
      </w:tr>
    </w:tbl>
    <w:p w:rsidR="00F43EAF" w:rsidRDefault="00F43EAF" w:rsidP="003D2532">
      <w:pPr>
        <w:pStyle w:val="TtuloTDC"/>
        <w:rPr>
          <w:rFonts w:ascii="Calibri" w:hAnsi="Calibri" w:cs="Calibri"/>
        </w:rPr>
      </w:pPr>
      <w:r w:rsidRPr="00F43EAF">
        <w:rPr>
          <w:rFonts w:ascii="Calibri" w:hAnsi="Calibri" w:cs="Calibri"/>
        </w:rPr>
        <w:lastRenderedPageBreak/>
        <w:t>TABLA DE CONTENIDO</w:t>
      </w:r>
    </w:p>
    <w:p w:rsidR="00F43EAF" w:rsidRPr="00F43EAF" w:rsidRDefault="00F43EAF" w:rsidP="003D2532">
      <w:pPr>
        <w:spacing w:line="276" w:lineRule="auto"/>
        <w:rPr>
          <w:lang w:eastAsia="en-US"/>
        </w:rPr>
      </w:pPr>
    </w:p>
    <w:p w:rsidR="00603B9F" w:rsidRDefault="00F40BBD" w:rsidP="003D2532">
      <w:pPr>
        <w:pStyle w:val="TDC1"/>
        <w:rPr>
          <w:rFonts w:asciiTheme="minorHAnsi" w:eastAsiaTheme="minorEastAsia" w:hAnsiTheme="minorHAnsi" w:cstheme="minorBidi"/>
          <w:noProof/>
          <w:sz w:val="22"/>
          <w:szCs w:val="22"/>
          <w:lang w:val="es-CO" w:eastAsia="es-CO"/>
        </w:rPr>
      </w:pPr>
      <w:r w:rsidRPr="00F43EAF">
        <w:rPr>
          <w:rFonts w:cs="Calibri"/>
        </w:rPr>
        <w:fldChar w:fldCharType="begin"/>
      </w:r>
      <w:r w:rsidR="00F43EAF" w:rsidRPr="00F43EAF">
        <w:rPr>
          <w:rFonts w:cs="Calibri"/>
        </w:rPr>
        <w:instrText xml:space="preserve"> TOC \o "1-3" \h \z \u </w:instrText>
      </w:r>
      <w:r w:rsidRPr="00F43EAF">
        <w:rPr>
          <w:rFonts w:cs="Calibri"/>
        </w:rPr>
        <w:fldChar w:fldCharType="separate"/>
      </w:r>
      <w:hyperlink w:anchor="_Toc484696898" w:history="1">
        <w:r w:rsidR="00603B9F" w:rsidRPr="000728A1">
          <w:rPr>
            <w:rStyle w:val="Hipervnculo"/>
            <w:noProof/>
          </w:rPr>
          <w:t>1.</w:t>
        </w:r>
        <w:r w:rsidR="00603B9F">
          <w:rPr>
            <w:rFonts w:asciiTheme="minorHAnsi" w:eastAsiaTheme="minorEastAsia" w:hAnsiTheme="minorHAnsi" w:cstheme="minorBidi"/>
            <w:noProof/>
            <w:sz w:val="22"/>
            <w:szCs w:val="22"/>
            <w:lang w:val="es-CO" w:eastAsia="es-CO"/>
          </w:rPr>
          <w:tab/>
        </w:r>
        <w:r w:rsidR="00603B9F" w:rsidRPr="000728A1">
          <w:rPr>
            <w:rStyle w:val="Hipervnculo"/>
            <w:noProof/>
          </w:rPr>
          <w:t>Marco conceptual</w:t>
        </w:r>
        <w:r w:rsidR="00603B9F">
          <w:rPr>
            <w:noProof/>
            <w:webHidden/>
          </w:rPr>
          <w:tab/>
        </w:r>
        <w:r w:rsidR="00603B9F">
          <w:rPr>
            <w:noProof/>
            <w:webHidden/>
          </w:rPr>
          <w:fldChar w:fldCharType="begin"/>
        </w:r>
        <w:r w:rsidR="00603B9F">
          <w:rPr>
            <w:noProof/>
            <w:webHidden/>
          </w:rPr>
          <w:instrText xml:space="preserve"> PAGEREF _Toc484696898 \h </w:instrText>
        </w:r>
        <w:r w:rsidR="00603B9F">
          <w:rPr>
            <w:noProof/>
            <w:webHidden/>
          </w:rPr>
        </w:r>
        <w:r w:rsidR="00603B9F">
          <w:rPr>
            <w:noProof/>
            <w:webHidden/>
          </w:rPr>
          <w:fldChar w:fldCharType="separate"/>
        </w:r>
        <w:r w:rsidR="00603B9F">
          <w:rPr>
            <w:noProof/>
            <w:webHidden/>
          </w:rPr>
          <w:t>3</w:t>
        </w:r>
        <w:r w:rsidR="00603B9F">
          <w:rPr>
            <w:noProof/>
            <w:webHidden/>
          </w:rPr>
          <w:fldChar w:fldCharType="end"/>
        </w:r>
      </w:hyperlink>
    </w:p>
    <w:p w:rsidR="00603B9F" w:rsidRDefault="003735A1" w:rsidP="003D2532">
      <w:pPr>
        <w:pStyle w:val="TDC2"/>
        <w:tabs>
          <w:tab w:val="left" w:pos="880"/>
          <w:tab w:val="right" w:leader="dot" w:pos="8830"/>
        </w:tabs>
        <w:spacing w:line="276" w:lineRule="auto"/>
        <w:rPr>
          <w:rFonts w:asciiTheme="minorHAnsi" w:eastAsiaTheme="minorEastAsia" w:hAnsiTheme="minorHAnsi" w:cstheme="minorBidi"/>
          <w:noProof/>
          <w:sz w:val="22"/>
          <w:szCs w:val="22"/>
          <w:lang w:val="es-CO" w:eastAsia="es-CO"/>
        </w:rPr>
      </w:pPr>
      <w:hyperlink w:anchor="_Toc484696899" w:history="1">
        <w:r w:rsidR="00603B9F" w:rsidRPr="000728A1">
          <w:rPr>
            <w:rStyle w:val="Hipervnculo"/>
            <w:noProof/>
          </w:rPr>
          <w:t>1.1</w:t>
        </w:r>
        <w:r w:rsidR="00603B9F">
          <w:rPr>
            <w:rFonts w:asciiTheme="minorHAnsi" w:eastAsiaTheme="minorEastAsia" w:hAnsiTheme="minorHAnsi" w:cstheme="minorBidi"/>
            <w:noProof/>
            <w:sz w:val="22"/>
            <w:szCs w:val="22"/>
            <w:lang w:val="es-CO" w:eastAsia="es-CO"/>
          </w:rPr>
          <w:tab/>
        </w:r>
        <w:r w:rsidR="00603B9F" w:rsidRPr="000728A1">
          <w:rPr>
            <w:rStyle w:val="Hipervnculo"/>
            <w:noProof/>
          </w:rPr>
          <w:t>Por qué validar</w:t>
        </w:r>
        <w:r w:rsidR="00603B9F">
          <w:rPr>
            <w:noProof/>
            <w:webHidden/>
          </w:rPr>
          <w:tab/>
        </w:r>
        <w:r w:rsidR="00603B9F">
          <w:rPr>
            <w:noProof/>
            <w:webHidden/>
          </w:rPr>
          <w:fldChar w:fldCharType="begin"/>
        </w:r>
        <w:r w:rsidR="00603B9F">
          <w:rPr>
            <w:noProof/>
            <w:webHidden/>
          </w:rPr>
          <w:instrText xml:space="preserve"> PAGEREF _Toc484696899 \h </w:instrText>
        </w:r>
        <w:r w:rsidR="00603B9F">
          <w:rPr>
            <w:noProof/>
            <w:webHidden/>
          </w:rPr>
        </w:r>
        <w:r w:rsidR="00603B9F">
          <w:rPr>
            <w:noProof/>
            <w:webHidden/>
          </w:rPr>
          <w:fldChar w:fldCharType="separate"/>
        </w:r>
        <w:r w:rsidR="00603B9F">
          <w:rPr>
            <w:noProof/>
            <w:webHidden/>
          </w:rPr>
          <w:t>3</w:t>
        </w:r>
        <w:r w:rsidR="00603B9F">
          <w:rPr>
            <w:noProof/>
            <w:webHidden/>
          </w:rPr>
          <w:fldChar w:fldCharType="end"/>
        </w:r>
      </w:hyperlink>
    </w:p>
    <w:p w:rsidR="00603B9F" w:rsidRDefault="003735A1" w:rsidP="003D2532">
      <w:pPr>
        <w:pStyle w:val="TDC2"/>
        <w:tabs>
          <w:tab w:val="left" w:pos="880"/>
          <w:tab w:val="right" w:leader="dot" w:pos="8830"/>
        </w:tabs>
        <w:spacing w:line="276" w:lineRule="auto"/>
        <w:rPr>
          <w:rFonts w:asciiTheme="minorHAnsi" w:eastAsiaTheme="minorEastAsia" w:hAnsiTheme="minorHAnsi" w:cstheme="minorBidi"/>
          <w:noProof/>
          <w:sz w:val="22"/>
          <w:szCs w:val="22"/>
          <w:lang w:val="es-CO" w:eastAsia="es-CO"/>
        </w:rPr>
      </w:pPr>
      <w:hyperlink w:anchor="_Toc484696900" w:history="1">
        <w:r w:rsidR="00603B9F" w:rsidRPr="000728A1">
          <w:rPr>
            <w:rStyle w:val="Hipervnculo"/>
            <w:noProof/>
          </w:rPr>
          <w:t>1.2</w:t>
        </w:r>
        <w:r w:rsidR="00603B9F">
          <w:rPr>
            <w:rFonts w:asciiTheme="minorHAnsi" w:eastAsiaTheme="minorEastAsia" w:hAnsiTheme="minorHAnsi" w:cstheme="minorBidi"/>
            <w:noProof/>
            <w:sz w:val="22"/>
            <w:szCs w:val="22"/>
            <w:lang w:val="es-CO" w:eastAsia="es-CO"/>
          </w:rPr>
          <w:tab/>
        </w:r>
        <w:r w:rsidR="00603B9F" w:rsidRPr="000728A1">
          <w:rPr>
            <w:rStyle w:val="Hipervnculo"/>
            <w:noProof/>
          </w:rPr>
          <w:t>Definición de validación</w:t>
        </w:r>
        <w:r w:rsidR="00603B9F">
          <w:rPr>
            <w:noProof/>
            <w:webHidden/>
          </w:rPr>
          <w:tab/>
        </w:r>
        <w:r w:rsidR="00603B9F">
          <w:rPr>
            <w:noProof/>
            <w:webHidden/>
          </w:rPr>
          <w:fldChar w:fldCharType="begin"/>
        </w:r>
        <w:r w:rsidR="00603B9F">
          <w:rPr>
            <w:noProof/>
            <w:webHidden/>
          </w:rPr>
          <w:instrText xml:space="preserve"> PAGEREF _Toc484696900 \h </w:instrText>
        </w:r>
        <w:r w:rsidR="00603B9F">
          <w:rPr>
            <w:noProof/>
            <w:webHidden/>
          </w:rPr>
        </w:r>
        <w:r w:rsidR="00603B9F">
          <w:rPr>
            <w:noProof/>
            <w:webHidden/>
          </w:rPr>
          <w:fldChar w:fldCharType="separate"/>
        </w:r>
        <w:r w:rsidR="00603B9F">
          <w:rPr>
            <w:noProof/>
            <w:webHidden/>
          </w:rPr>
          <w:t>3</w:t>
        </w:r>
        <w:r w:rsidR="00603B9F">
          <w:rPr>
            <w:noProof/>
            <w:webHidden/>
          </w:rPr>
          <w:fldChar w:fldCharType="end"/>
        </w:r>
      </w:hyperlink>
    </w:p>
    <w:p w:rsidR="00603B9F" w:rsidRDefault="003735A1" w:rsidP="003D2532">
      <w:pPr>
        <w:pStyle w:val="TDC1"/>
        <w:rPr>
          <w:rFonts w:asciiTheme="minorHAnsi" w:eastAsiaTheme="minorEastAsia" w:hAnsiTheme="minorHAnsi" w:cstheme="minorBidi"/>
          <w:noProof/>
          <w:sz w:val="22"/>
          <w:szCs w:val="22"/>
          <w:lang w:val="es-CO" w:eastAsia="es-CO"/>
        </w:rPr>
      </w:pPr>
      <w:hyperlink w:anchor="_Toc484696901" w:history="1">
        <w:r w:rsidR="00603B9F" w:rsidRPr="000728A1">
          <w:rPr>
            <w:rStyle w:val="Hipervnculo"/>
            <w:noProof/>
          </w:rPr>
          <w:t>2.</w:t>
        </w:r>
        <w:r w:rsidR="00603B9F">
          <w:rPr>
            <w:rFonts w:asciiTheme="minorHAnsi" w:eastAsiaTheme="minorEastAsia" w:hAnsiTheme="minorHAnsi" w:cstheme="minorBidi"/>
            <w:noProof/>
            <w:sz w:val="22"/>
            <w:szCs w:val="22"/>
            <w:lang w:val="es-CO" w:eastAsia="es-CO"/>
          </w:rPr>
          <w:tab/>
        </w:r>
        <w:r w:rsidR="00603B9F" w:rsidRPr="000728A1">
          <w:rPr>
            <w:rStyle w:val="Hipervnculo"/>
            <w:noProof/>
          </w:rPr>
          <w:t>Objetivo</w:t>
        </w:r>
        <w:r w:rsidR="00603B9F">
          <w:rPr>
            <w:noProof/>
            <w:webHidden/>
          </w:rPr>
          <w:tab/>
        </w:r>
        <w:r w:rsidR="00603B9F">
          <w:rPr>
            <w:noProof/>
            <w:webHidden/>
          </w:rPr>
          <w:fldChar w:fldCharType="begin"/>
        </w:r>
        <w:r w:rsidR="00603B9F">
          <w:rPr>
            <w:noProof/>
            <w:webHidden/>
          </w:rPr>
          <w:instrText xml:space="preserve"> PAGEREF _Toc484696901 \h </w:instrText>
        </w:r>
        <w:r w:rsidR="00603B9F">
          <w:rPr>
            <w:noProof/>
            <w:webHidden/>
          </w:rPr>
        </w:r>
        <w:r w:rsidR="00603B9F">
          <w:rPr>
            <w:noProof/>
            <w:webHidden/>
          </w:rPr>
          <w:fldChar w:fldCharType="separate"/>
        </w:r>
        <w:r w:rsidR="00603B9F">
          <w:rPr>
            <w:noProof/>
            <w:webHidden/>
          </w:rPr>
          <w:t>3</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02" w:history="1">
        <w:r w:rsidR="00603B9F" w:rsidRPr="000728A1">
          <w:rPr>
            <w:rStyle w:val="Hipervnculo"/>
            <w:noProof/>
          </w:rPr>
          <w:t>2.1 alcance</w:t>
        </w:r>
        <w:r w:rsidR="00603B9F">
          <w:rPr>
            <w:noProof/>
            <w:webHidden/>
          </w:rPr>
          <w:tab/>
        </w:r>
        <w:r w:rsidR="00603B9F">
          <w:rPr>
            <w:noProof/>
            <w:webHidden/>
          </w:rPr>
          <w:fldChar w:fldCharType="begin"/>
        </w:r>
        <w:r w:rsidR="00603B9F">
          <w:rPr>
            <w:noProof/>
            <w:webHidden/>
          </w:rPr>
          <w:instrText xml:space="preserve"> PAGEREF _Toc484696902 \h </w:instrText>
        </w:r>
        <w:r w:rsidR="00603B9F">
          <w:rPr>
            <w:noProof/>
            <w:webHidden/>
          </w:rPr>
        </w:r>
        <w:r w:rsidR="00603B9F">
          <w:rPr>
            <w:noProof/>
            <w:webHidden/>
          </w:rPr>
          <w:fldChar w:fldCharType="separate"/>
        </w:r>
        <w:r w:rsidR="00603B9F">
          <w:rPr>
            <w:noProof/>
            <w:webHidden/>
          </w:rPr>
          <w:t>4</w:t>
        </w:r>
        <w:r w:rsidR="00603B9F">
          <w:rPr>
            <w:noProof/>
            <w:webHidden/>
          </w:rPr>
          <w:fldChar w:fldCharType="end"/>
        </w:r>
      </w:hyperlink>
    </w:p>
    <w:p w:rsidR="00603B9F" w:rsidRDefault="003735A1" w:rsidP="003D2532">
      <w:pPr>
        <w:pStyle w:val="TDC1"/>
        <w:rPr>
          <w:rFonts w:asciiTheme="minorHAnsi" w:eastAsiaTheme="minorEastAsia" w:hAnsiTheme="minorHAnsi" w:cstheme="minorBidi"/>
          <w:noProof/>
          <w:sz w:val="22"/>
          <w:szCs w:val="22"/>
          <w:lang w:val="es-CO" w:eastAsia="es-CO"/>
        </w:rPr>
      </w:pPr>
      <w:hyperlink w:anchor="_Toc484696903" w:history="1">
        <w:r w:rsidR="00603B9F" w:rsidRPr="000728A1">
          <w:rPr>
            <w:rStyle w:val="Hipervnculo"/>
            <w:noProof/>
          </w:rPr>
          <w:t>3.</w:t>
        </w:r>
        <w:r w:rsidR="00603B9F">
          <w:rPr>
            <w:rFonts w:asciiTheme="minorHAnsi" w:eastAsiaTheme="minorEastAsia" w:hAnsiTheme="minorHAnsi" w:cstheme="minorBidi"/>
            <w:noProof/>
            <w:sz w:val="22"/>
            <w:szCs w:val="22"/>
            <w:lang w:val="es-CO" w:eastAsia="es-CO"/>
          </w:rPr>
          <w:tab/>
        </w:r>
        <w:r w:rsidR="00603B9F" w:rsidRPr="000728A1">
          <w:rPr>
            <w:rStyle w:val="Hipervnculo"/>
            <w:noProof/>
          </w:rPr>
          <w:t>Descripción del sistema</w:t>
        </w:r>
        <w:r w:rsidR="00603B9F">
          <w:rPr>
            <w:noProof/>
            <w:webHidden/>
          </w:rPr>
          <w:tab/>
        </w:r>
        <w:r w:rsidR="00603B9F">
          <w:rPr>
            <w:noProof/>
            <w:webHidden/>
          </w:rPr>
          <w:fldChar w:fldCharType="begin"/>
        </w:r>
        <w:r w:rsidR="00603B9F">
          <w:rPr>
            <w:noProof/>
            <w:webHidden/>
          </w:rPr>
          <w:instrText xml:space="preserve"> PAGEREF _Toc484696903 \h </w:instrText>
        </w:r>
        <w:r w:rsidR="00603B9F">
          <w:rPr>
            <w:noProof/>
            <w:webHidden/>
          </w:rPr>
        </w:r>
        <w:r w:rsidR="00603B9F">
          <w:rPr>
            <w:noProof/>
            <w:webHidden/>
          </w:rPr>
          <w:fldChar w:fldCharType="separate"/>
        </w:r>
        <w:r w:rsidR="00603B9F">
          <w:rPr>
            <w:noProof/>
            <w:webHidden/>
          </w:rPr>
          <w:t>4</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04" w:history="1">
        <w:r w:rsidR="00603B9F" w:rsidRPr="000728A1">
          <w:rPr>
            <w:rStyle w:val="Hipervnculo"/>
            <w:noProof/>
          </w:rPr>
          <w:t>3.1 Tipos de esterilización</w:t>
        </w:r>
        <w:r w:rsidR="00603B9F">
          <w:rPr>
            <w:noProof/>
            <w:webHidden/>
          </w:rPr>
          <w:tab/>
        </w:r>
        <w:r w:rsidR="00603B9F">
          <w:rPr>
            <w:noProof/>
            <w:webHidden/>
          </w:rPr>
          <w:fldChar w:fldCharType="begin"/>
        </w:r>
        <w:r w:rsidR="00603B9F">
          <w:rPr>
            <w:noProof/>
            <w:webHidden/>
          </w:rPr>
          <w:instrText xml:space="preserve"> PAGEREF _Toc484696904 \h </w:instrText>
        </w:r>
        <w:r w:rsidR="00603B9F">
          <w:rPr>
            <w:noProof/>
            <w:webHidden/>
          </w:rPr>
        </w:r>
        <w:r w:rsidR="00603B9F">
          <w:rPr>
            <w:noProof/>
            <w:webHidden/>
          </w:rPr>
          <w:fldChar w:fldCharType="separate"/>
        </w:r>
        <w:r w:rsidR="00603B9F">
          <w:rPr>
            <w:noProof/>
            <w:webHidden/>
          </w:rPr>
          <w:t>4</w:t>
        </w:r>
        <w:r w:rsidR="00603B9F">
          <w:rPr>
            <w:noProof/>
            <w:webHidden/>
          </w:rPr>
          <w:fldChar w:fldCharType="end"/>
        </w:r>
      </w:hyperlink>
    </w:p>
    <w:p w:rsidR="00603B9F" w:rsidRDefault="003735A1" w:rsidP="003D2532">
      <w:pPr>
        <w:pStyle w:val="TDC3"/>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05" w:history="1">
        <w:r w:rsidR="00603B9F" w:rsidRPr="000728A1">
          <w:rPr>
            <w:rStyle w:val="Hipervnculo"/>
            <w:noProof/>
            <w:lang w:val="es-CO"/>
          </w:rPr>
          <w:t>3.1.1 Esterilización por vapor</w:t>
        </w:r>
        <w:r w:rsidR="00603B9F">
          <w:rPr>
            <w:noProof/>
            <w:webHidden/>
          </w:rPr>
          <w:tab/>
        </w:r>
        <w:r w:rsidR="00603B9F">
          <w:rPr>
            <w:noProof/>
            <w:webHidden/>
          </w:rPr>
          <w:fldChar w:fldCharType="begin"/>
        </w:r>
        <w:r w:rsidR="00603B9F">
          <w:rPr>
            <w:noProof/>
            <w:webHidden/>
          </w:rPr>
          <w:instrText xml:space="preserve"> PAGEREF _Toc484696905 \h </w:instrText>
        </w:r>
        <w:r w:rsidR="00603B9F">
          <w:rPr>
            <w:noProof/>
            <w:webHidden/>
          </w:rPr>
        </w:r>
        <w:r w:rsidR="00603B9F">
          <w:rPr>
            <w:noProof/>
            <w:webHidden/>
          </w:rPr>
          <w:fldChar w:fldCharType="separate"/>
        </w:r>
        <w:r w:rsidR="00603B9F">
          <w:rPr>
            <w:noProof/>
            <w:webHidden/>
          </w:rPr>
          <w:t>4</w:t>
        </w:r>
        <w:r w:rsidR="00603B9F">
          <w:rPr>
            <w:noProof/>
            <w:webHidden/>
          </w:rPr>
          <w:fldChar w:fldCharType="end"/>
        </w:r>
      </w:hyperlink>
    </w:p>
    <w:p w:rsidR="00603B9F" w:rsidRDefault="003735A1" w:rsidP="003D2532">
      <w:pPr>
        <w:pStyle w:val="TDC3"/>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06" w:history="1">
        <w:r w:rsidR="00603B9F" w:rsidRPr="000728A1">
          <w:rPr>
            <w:rStyle w:val="Hipervnculo"/>
            <w:noProof/>
            <w:lang w:val="es-CO"/>
          </w:rPr>
          <w:t>3.1.2 Esterilización por calor seco</w:t>
        </w:r>
        <w:r w:rsidR="00603B9F">
          <w:rPr>
            <w:noProof/>
            <w:webHidden/>
          </w:rPr>
          <w:tab/>
        </w:r>
        <w:r w:rsidR="00603B9F">
          <w:rPr>
            <w:noProof/>
            <w:webHidden/>
          </w:rPr>
          <w:fldChar w:fldCharType="begin"/>
        </w:r>
        <w:r w:rsidR="00603B9F">
          <w:rPr>
            <w:noProof/>
            <w:webHidden/>
          </w:rPr>
          <w:instrText xml:space="preserve"> PAGEREF _Toc484696906 \h </w:instrText>
        </w:r>
        <w:r w:rsidR="00603B9F">
          <w:rPr>
            <w:noProof/>
            <w:webHidden/>
          </w:rPr>
        </w:r>
        <w:r w:rsidR="00603B9F">
          <w:rPr>
            <w:noProof/>
            <w:webHidden/>
          </w:rPr>
          <w:fldChar w:fldCharType="separate"/>
        </w:r>
        <w:r w:rsidR="00603B9F">
          <w:rPr>
            <w:noProof/>
            <w:webHidden/>
          </w:rPr>
          <w:t>4</w:t>
        </w:r>
        <w:r w:rsidR="00603B9F">
          <w:rPr>
            <w:noProof/>
            <w:webHidden/>
          </w:rPr>
          <w:fldChar w:fldCharType="end"/>
        </w:r>
      </w:hyperlink>
    </w:p>
    <w:p w:rsidR="00603B9F" w:rsidRDefault="003735A1" w:rsidP="003D2532">
      <w:pPr>
        <w:pStyle w:val="TDC3"/>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07" w:history="1">
        <w:r w:rsidR="00603B9F" w:rsidRPr="000728A1">
          <w:rPr>
            <w:rStyle w:val="Hipervnculo"/>
            <w:noProof/>
            <w:lang w:val="es-CO"/>
          </w:rPr>
          <w:t>3.1.3 Esterilización con gases</w:t>
        </w:r>
        <w:r w:rsidR="00603B9F">
          <w:rPr>
            <w:noProof/>
            <w:webHidden/>
          </w:rPr>
          <w:tab/>
        </w:r>
        <w:r w:rsidR="00603B9F">
          <w:rPr>
            <w:noProof/>
            <w:webHidden/>
          </w:rPr>
          <w:fldChar w:fldCharType="begin"/>
        </w:r>
        <w:r w:rsidR="00603B9F">
          <w:rPr>
            <w:noProof/>
            <w:webHidden/>
          </w:rPr>
          <w:instrText xml:space="preserve"> PAGEREF _Toc484696907 \h </w:instrText>
        </w:r>
        <w:r w:rsidR="00603B9F">
          <w:rPr>
            <w:noProof/>
            <w:webHidden/>
          </w:rPr>
        </w:r>
        <w:r w:rsidR="00603B9F">
          <w:rPr>
            <w:noProof/>
            <w:webHidden/>
          </w:rPr>
          <w:fldChar w:fldCharType="separate"/>
        </w:r>
        <w:r w:rsidR="00603B9F">
          <w:rPr>
            <w:noProof/>
            <w:webHidden/>
          </w:rPr>
          <w:t>5</w:t>
        </w:r>
        <w:r w:rsidR="00603B9F">
          <w:rPr>
            <w:noProof/>
            <w:webHidden/>
          </w:rPr>
          <w:fldChar w:fldCharType="end"/>
        </w:r>
      </w:hyperlink>
    </w:p>
    <w:p w:rsidR="00603B9F" w:rsidRDefault="003735A1" w:rsidP="003D2532">
      <w:pPr>
        <w:pStyle w:val="TDC3"/>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08" w:history="1">
        <w:r w:rsidR="00603B9F" w:rsidRPr="000728A1">
          <w:rPr>
            <w:rStyle w:val="Hipervnculo"/>
            <w:noProof/>
            <w:lang w:val="es-CO"/>
          </w:rPr>
          <w:t>3.1.4 Esterilización por radiación ionizante</w:t>
        </w:r>
        <w:r w:rsidR="00603B9F">
          <w:rPr>
            <w:noProof/>
            <w:webHidden/>
          </w:rPr>
          <w:tab/>
        </w:r>
        <w:r w:rsidR="00603B9F">
          <w:rPr>
            <w:noProof/>
            <w:webHidden/>
          </w:rPr>
          <w:fldChar w:fldCharType="begin"/>
        </w:r>
        <w:r w:rsidR="00603B9F">
          <w:rPr>
            <w:noProof/>
            <w:webHidden/>
          </w:rPr>
          <w:instrText xml:space="preserve"> PAGEREF _Toc484696908 \h </w:instrText>
        </w:r>
        <w:r w:rsidR="00603B9F">
          <w:rPr>
            <w:noProof/>
            <w:webHidden/>
          </w:rPr>
        </w:r>
        <w:r w:rsidR="00603B9F">
          <w:rPr>
            <w:noProof/>
            <w:webHidden/>
          </w:rPr>
          <w:fldChar w:fldCharType="separate"/>
        </w:r>
        <w:r w:rsidR="00603B9F">
          <w:rPr>
            <w:noProof/>
            <w:webHidden/>
          </w:rPr>
          <w:t>5</w:t>
        </w:r>
        <w:r w:rsidR="00603B9F">
          <w:rPr>
            <w:noProof/>
            <w:webHidden/>
          </w:rPr>
          <w:fldChar w:fldCharType="end"/>
        </w:r>
      </w:hyperlink>
    </w:p>
    <w:p w:rsidR="00603B9F" w:rsidRDefault="003735A1" w:rsidP="003D2532">
      <w:pPr>
        <w:pStyle w:val="TDC3"/>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09" w:history="1">
        <w:r w:rsidR="00603B9F" w:rsidRPr="000728A1">
          <w:rPr>
            <w:rStyle w:val="Hipervnculo"/>
            <w:noProof/>
            <w:lang w:val="es-CO"/>
          </w:rPr>
          <w:t>3.1.5 Esterilización por filtración</w:t>
        </w:r>
        <w:r w:rsidR="00603B9F">
          <w:rPr>
            <w:noProof/>
            <w:webHidden/>
          </w:rPr>
          <w:tab/>
        </w:r>
        <w:r w:rsidR="00603B9F">
          <w:rPr>
            <w:noProof/>
            <w:webHidden/>
          </w:rPr>
          <w:fldChar w:fldCharType="begin"/>
        </w:r>
        <w:r w:rsidR="00603B9F">
          <w:rPr>
            <w:noProof/>
            <w:webHidden/>
          </w:rPr>
          <w:instrText xml:space="preserve"> PAGEREF _Toc484696909 \h </w:instrText>
        </w:r>
        <w:r w:rsidR="00603B9F">
          <w:rPr>
            <w:noProof/>
            <w:webHidden/>
          </w:rPr>
        </w:r>
        <w:r w:rsidR="00603B9F">
          <w:rPr>
            <w:noProof/>
            <w:webHidden/>
          </w:rPr>
          <w:fldChar w:fldCharType="separate"/>
        </w:r>
        <w:r w:rsidR="00603B9F">
          <w:rPr>
            <w:noProof/>
            <w:webHidden/>
          </w:rPr>
          <w:t>5</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10" w:history="1">
        <w:r w:rsidR="00603B9F" w:rsidRPr="000728A1">
          <w:rPr>
            <w:rStyle w:val="Hipervnculo"/>
            <w:noProof/>
          </w:rPr>
          <w:t>3.2</w:t>
        </w:r>
        <w:r w:rsidR="00374113">
          <w:rPr>
            <w:rStyle w:val="Hipervnculo"/>
            <w:noProof/>
          </w:rPr>
          <w:t xml:space="preserve">   </w:t>
        </w:r>
        <w:r w:rsidR="00603B9F" w:rsidRPr="000728A1">
          <w:rPr>
            <w:rStyle w:val="Hipervnculo"/>
            <w:noProof/>
          </w:rPr>
          <w:t xml:space="preserve"> Tipos de ciclos</w:t>
        </w:r>
        <w:r w:rsidR="00603B9F">
          <w:rPr>
            <w:noProof/>
            <w:webHidden/>
          </w:rPr>
          <w:tab/>
        </w:r>
        <w:r w:rsidR="00603B9F">
          <w:rPr>
            <w:noProof/>
            <w:webHidden/>
          </w:rPr>
          <w:fldChar w:fldCharType="begin"/>
        </w:r>
        <w:r w:rsidR="00603B9F">
          <w:rPr>
            <w:noProof/>
            <w:webHidden/>
          </w:rPr>
          <w:instrText xml:space="preserve"> PAGEREF _Toc484696910 \h </w:instrText>
        </w:r>
        <w:r w:rsidR="00603B9F">
          <w:rPr>
            <w:noProof/>
            <w:webHidden/>
          </w:rPr>
        </w:r>
        <w:r w:rsidR="00603B9F">
          <w:rPr>
            <w:noProof/>
            <w:webHidden/>
          </w:rPr>
          <w:fldChar w:fldCharType="separate"/>
        </w:r>
        <w:r w:rsidR="00603B9F">
          <w:rPr>
            <w:noProof/>
            <w:webHidden/>
          </w:rPr>
          <w:t>6</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11" w:history="1">
        <w:r w:rsidR="00603B9F" w:rsidRPr="000728A1">
          <w:rPr>
            <w:rStyle w:val="Hipervnculo"/>
            <w:noProof/>
            <w:lang w:val="es-CO"/>
          </w:rPr>
          <w:t>3.3</w:t>
        </w:r>
        <w:r w:rsidR="00374113">
          <w:rPr>
            <w:rStyle w:val="Hipervnculo"/>
            <w:noProof/>
            <w:lang w:val="es-CO"/>
          </w:rPr>
          <w:t xml:space="preserve">   </w:t>
        </w:r>
        <w:r w:rsidR="00603B9F" w:rsidRPr="000728A1">
          <w:rPr>
            <w:rStyle w:val="Hipervnculo"/>
            <w:noProof/>
            <w:lang w:val="es-CO"/>
          </w:rPr>
          <w:t xml:space="preserve"> Indicadores biológicos</w:t>
        </w:r>
        <w:r w:rsidR="00603B9F">
          <w:rPr>
            <w:noProof/>
            <w:webHidden/>
          </w:rPr>
          <w:tab/>
        </w:r>
        <w:r w:rsidR="00603B9F">
          <w:rPr>
            <w:noProof/>
            <w:webHidden/>
          </w:rPr>
          <w:fldChar w:fldCharType="begin"/>
        </w:r>
        <w:r w:rsidR="00603B9F">
          <w:rPr>
            <w:noProof/>
            <w:webHidden/>
          </w:rPr>
          <w:instrText xml:space="preserve"> PAGEREF _Toc484696911 \h </w:instrText>
        </w:r>
        <w:r w:rsidR="00603B9F">
          <w:rPr>
            <w:noProof/>
            <w:webHidden/>
          </w:rPr>
        </w:r>
        <w:r w:rsidR="00603B9F">
          <w:rPr>
            <w:noProof/>
            <w:webHidden/>
          </w:rPr>
          <w:fldChar w:fldCharType="separate"/>
        </w:r>
        <w:r w:rsidR="00603B9F">
          <w:rPr>
            <w:noProof/>
            <w:webHidden/>
          </w:rPr>
          <w:t>6</w:t>
        </w:r>
        <w:r w:rsidR="00603B9F">
          <w:rPr>
            <w:noProof/>
            <w:webHidden/>
          </w:rPr>
          <w:fldChar w:fldCharType="end"/>
        </w:r>
      </w:hyperlink>
    </w:p>
    <w:p w:rsidR="00603B9F" w:rsidRDefault="003735A1" w:rsidP="003D2532">
      <w:pPr>
        <w:pStyle w:val="TDC2"/>
        <w:tabs>
          <w:tab w:val="left" w:pos="880"/>
          <w:tab w:val="right" w:leader="dot" w:pos="8830"/>
        </w:tabs>
        <w:spacing w:line="276" w:lineRule="auto"/>
        <w:rPr>
          <w:rFonts w:asciiTheme="minorHAnsi" w:eastAsiaTheme="minorEastAsia" w:hAnsiTheme="minorHAnsi" w:cstheme="minorBidi"/>
          <w:noProof/>
          <w:sz w:val="22"/>
          <w:szCs w:val="22"/>
          <w:lang w:val="es-CO" w:eastAsia="es-CO"/>
        </w:rPr>
      </w:pPr>
      <w:hyperlink w:anchor="_Toc484696912" w:history="1">
        <w:r w:rsidR="00603B9F" w:rsidRPr="000728A1">
          <w:rPr>
            <w:rStyle w:val="Hipervnculo"/>
            <w:noProof/>
          </w:rPr>
          <w:t>3.4</w:t>
        </w:r>
        <w:r w:rsidR="00374113">
          <w:rPr>
            <w:rStyle w:val="Hipervnculo"/>
            <w:noProof/>
          </w:rPr>
          <w:t xml:space="preserve">  </w:t>
        </w:r>
        <w:r w:rsidR="00603B9F">
          <w:rPr>
            <w:rFonts w:asciiTheme="minorHAnsi" w:eastAsiaTheme="minorEastAsia" w:hAnsiTheme="minorHAnsi" w:cstheme="minorBidi"/>
            <w:noProof/>
            <w:sz w:val="22"/>
            <w:szCs w:val="22"/>
            <w:lang w:val="es-CO" w:eastAsia="es-CO"/>
          </w:rPr>
          <w:t xml:space="preserve"> </w:t>
        </w:r>
        <w:r w:rsidR="00603B9F" w:rsidRPr="000728A1">
          <w:rPr>
            <w:rStyle w:val="Hipervnculo"/>
            <w:noProof/>
          </w:rPr>
          <w:t>Aspectos termodinámicos Valores F, D, y Z.</w:t>
        </w:r>
        <w:r w:rsidR="00603B9F">
          <w:rPr>
            <w:noProof/>
            <w:webHidden/>
          </w:rPr>
          <w:tab/>
        </w:r>
        <w:r w:rsidR="00603B9F">
          <w:rPr>
            <w:noProof/>
            <w:webHidden/>
          </w:rPr>
          <w:fldChar w:fldCharType="begin"/>
        </w:r>
        <w:r w:rsidR="00603B9F">
          <w:rPr>
            <w:noProof/>
            <w:webHidden/>
          </w:rPr>
          <w:instrText xml:space="preserve"> PAGEREF _Toc484696912 \h </w:instrText>
        </w:r>
        <w:r w:rsidR="00603B9F">
          <w:rPr>
            <w:noProof/>
            <w:webHidden/>
          </w:rPr>
        </w:r>
        <w:r w:rsidR="00603B9F">
          <w:rPr>
            <w:noProof/>
            <w:webHidden/>
          </w:rPr>
          <w:fldChar w:fldCharType="separate"/>
        </w:r>
        <w:r w:rsidR="00603B9F">
          <w:rPr>
            <w:noProof/>
            <w:webHidden/>
          </w:rPr>
          <w:t>7</w:t>
        </w:r>
        <w:r w:rsidR="00603B9F">
          <w:rPr>
            <w:noProof/>
            <w:webHidden/>
          </w:rPr>
          <w:fldChar w:fldCharType="end"/>
        </w:r>
      </w:hyperlink>
    </w:p>
    <w:p w:rsidR="00603B9F" w:rsidRDefault="003735A1" w:rsidP="003D2532">
      <w:pPr>
        <w:pStyle w:val="TDC2"/>
        <w:tabs>
          <w:tab w:val="left" w:pos="880"/>
          <w:tab w:val="right" w:leader="dot" w:pos="8830"/>
        </w:tabs>
        <w:spacing w:line="276" w:lineRule="auto"/>
        <w:rPr>
          <w:rFonts w:asciiTheme="minorHAnsi" w:eastAsiaTheme="minorEastAsia" w:hAnsiTheme="minorHAnsi" w:cstheme="minorBidi"/>
          <w:noProof/>
          <w:sz w:val="22"/>
          <w:szCs w:val="22"/>
          <w:lang w:val="es-CO" w:eastAsia="es-CO"/>
        </w:rPr>
      </w:pPr>
      <w:hyperlink w:anchor="_Toc484696913" w:history="1">
        <w:r w:rsidR="00603B9F" w:rsidRPr="000728A1">
          <w:rPr>
            <w:rStyle w:val="Hipervnculo"/>
            <w:noProof/>
          </w:rPr>
          <w:t>3.5</w:t>
        </w:r>
        <w:r w:rsidR="00603B9F">
          <w:rPr>
            <w:rFonts w:asciiTheme="minorHAnsi" w:eastAsiaTheme="minorEastAsia" w:hAnsiTheme="minorHAnsi" w:cstheme="minorBidi"/>
            <w:noProof/>
            <w:sz w:val="22"/>
            <w:szCs w:val="22"/>
            <w:lang w:val="es-CO" w:eastAsia="es-CO"/>
          </w:rPr>
          <w:t xml:space="preserve"> </w:t>
        </w:r>
        <w:r w:rsidR="00374113">
          <w:rPr>
            <w:rFonts w:asciiTheme="minorHAnsi" w:eastAsiaTheme="minorEastAsia" w:hAnsiTheme="minorHAnsi" w:cstheme="minorBidi"/>
            <w:noProof/>
            <w:sz w:val="22"/>
            <w:szCs w:val="22"/>
            <w:lang w:val="es-CO" w:eastAsia="es-CO"/>
          </w:rPr>
          <w:t xml:space="preserve">  </w:t>
        </w:r>
        <w:r w:rsidR="00603B9F" w:rsidRPr="000728A1">
          <w:rPr>
            <w:rStyle w:val="Hipervnculo"/>
            <w:noProof/>
          </w:rPr>
          <w:t xml:space="preserve">Tasa de letalidad y </w:t>
        </w:r>
        <w:r w:rsidR="00603B9F" w:rsidRPr="000728A1">
          <w:rPr>
            <w:rStyle w:val="Hipervnculo"/>
            <w:rFonts w:ascii="Arial" w:hAnsi="Arial" w:cs="Arial"/>
            <w:noProof/>
            <w:lang w:val="es-CO"/>
          </w:rPr>
          <w:t>Valor F</w:t>
        </w:r>
        <w:r w:rsidR="00603B9F">
          <w:rPr>
            <w:noProof/>
            <w:webHidden/>
          </w:rPr>
          <w:tab/>
        </w:r>
        <w:r w:rsidR="00603B9F">
          <w:rPr>
            <w:noProof/>
            <w:webHidden/>
          </w:rPr>
          <w:fldChar w:fldCharType="begin"/>
        </w:r>
        <w:r w:rsidR="00603B9F">
          <w:rPr>
            <w:noProof/>
            <w:webHidden/>
          </w:rPr>
          <w:instrText xml:space="preserve"> PAGEREF _Toc484696913 \h </w:instrText>
        </w:r>
        <w:r w:rsidR="00603B9F">
          <w:rPr>
            <w:noProof/>
            <w:webHidden/>
          </w:rPr>
        </w:r>
        <w:r w:rsidR="00603B9F">
          <w:rPr>
            <w:noProof/>
            <w:webHidden/>
          </w:rPr>
          <w:fldChar w:fldCharType="separate"/>
        </w:r>
        <w:r w:rsidR="00603B9F">
          <w:rPr>
            <w:noProof/>
            <w:webHidden/>
          </w:rPr>
          <w:t>8</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14" w:history="1">
        <w:r w:rsidR="00603B9F" w:rsidRPr="000728A1">
          <w:rPr>
            <w:rStyle w:val="Hipervnculo"/>
            <w:noProof/>
            <w:lang w:val="es-CO"/>
          </w:rPr>
          <w:t>3.6</w:t>
        </w:r>
        <w:r w:rsidR="00374113">
          <w:rPr>
            <w:rStyle w:val="Hipervnculo"/>
            <w:noProof/>
            <w:lang w:val="es-CO"/>
          </w:rPr>
          <w:t xml:space="preserve">  </w:t>
        </w:r>
        <w:r w:rsidR="00603B9F" w:rsidRPr="000728A1">
          <w:rPr>
            <w:rStyle w:val="Hipervnculo"/>
            <w:noProof/>
            <w:lang w:val="es-CO"/>
          </w:rPr>
          <w:t xml:space="preserve"> Determinación del valor mínimo requerido de F0</w:t>
        </w:r>
        <w:r w:rsidR="00603B9F">
          <w:rPr>
            <w:noProof/>
            <w:webHidden/>
          </w:rPr>
          <w:tab/>
        </w:r>
        <w:r w:rsidR="00603B9F">
          <w:rPr>
            <w:noProof/>
            <w:webHidden/>
          </w:rPr>
          <w:fldChar w:fldCharType="begin"/>
        </w:r>
        <w:r w:rsidR="00603B9F">
          <w:rPr>
            <w:noProof/>
            <w:webHidden/>
          </w:rPr>
          <w:instrText xml:space="preserve"> PAGEREF _Toc484696914 \h </w:instrText>
        </w:r>
        <w:r w:rsidR="00603B9F">
          <w:rPr>
            <w:noProof/>
            <w:webHidden/>
          </w:rPr>
        </w:r>
        <w:r w:rsidR="00603B9F">
          <w:rPr>
            <w:noProof/>
            <w:webHidden/>
          </w:rPr>
          <w:fldChar w:fldCharType="separate"/>
        </w:r>
        <w:r w:rsidR="00603B9F">
          <w:rPr>
            <w:noProof/>
            <w:webHidden/>
          </w:rPr>
          <w:t>8</w:t>
        </w:r>
        <w:r w:rsidR="00603B9F">
          <w:rPr>
            <w:noProof/>
            <w:webHidden/>
          </w:rPr>
          <w:fldChar w:fldCharType="end"/>
        </w:r>
      </w:hyperlink>
    </w:p>
    <w:p w:rsidR="00603B9F" w:rsidRDefault="003735A1" w:rsidP="003D2532">
      <w:pPr>
        <w:pStyle w:val="TDC2"/>
        <w:tabs>
          <w:tab w:val="left" w:pos="880"/>
          <w:tab w:val="right" w:leader="dot" w:pos="8830"/>
        </w:tabs>
        <w:spacing w:line="276" w:lineRule="auto"/>
        <w:rPr>
          <w:rFonts w:asciiTheme="minorHAnsi" w:eastAsiaTheme="minorEastAsia" w:hAnsiTheme="minorHAnsi" w:cstheme="minorBidi"/>
          <w:noProof/>
          <w:sz w:val="22"/>
          <w:szCs w:val="22"/>
          <w:lang w:val="es-CO" w:eastAsia="es-CO"/>
        </w:rPr>
      </w:pPr>
      <w:hyperlink w:anchor="_Toc484696915" w:history="1">
        <w:r w:rsidR="00603B9F" w:rsidRPr="000728A1">
          <w:rPr>
            <w:rStyle w:val="Hipervnculo"/>
            <w:noProof/>
          </w:rPr>
          <w:t>3.6</w:t>
        </w:r>
        <w:r w:rsidR="00603B9F">
          <w:rPr>
            <w:rFonts w:asciiTheme="minorHAnsi" w:eastAsiaTheme="minorEastAsia" w:hAnsiTheme="minorHAnsi" w:cstheme="minorBidi"/>
            <w:noProof/>
            <w:sz w:val="22"/>
            <w:szCs w:val="22"/>
            <w:lang w:val="es-CO" w:eastAsia="es-CO"/>
          </w:rPr>
          <w:tab/>
        </w:r>
        <w:r w:rsidR="00603B9F" w:rsidRPr="000728A1">
          <w:rPr>
            <w:rStyle w:val="Hipervnculo"/>
            <w:noProof/>
          </w:rPr>
          <w:t>Esquema distribución de sensores al interior del equipo con sin carga.</w:t>
        </w:r>
        <w:r w:rsidR="00603B9F">
          <w:rPr>
            <w:noProof/>
            <w:webHidden/>
          </w:rPr>
          <w:tab/>
        </w:r>
        <w:r w:rsidR="00603B9F">
          <w:rPr>
            <w:noProof/>
            <w:webHidden/>
          </w:rPr>
          <w:fldChar w:fldCharType="begin"/>
        </w:r>
        <w:r w:rsidR="00603B9F">
          <w:rPr>
            <w:noProof/>
            <w:webHidden/>
          </w:rPr>
          <w:instrText xml:space="preserve"> PAGEREF _Toc484696915 \h </w:instrText>
        </w:r>
        <w:r w:rsidR="00603B9F">
          <w:rPr>
            <w:noProof/>
            <w:webHidden/>
          </w:rPr>
        </w:r>
        <w:r w:rsidR="00603B9F">
          <w:rPr>
            <w:noProof/>
            <w:webHidden/>
          </w:rPr>
          <w:fldChar w:fldCharType="separate"/>
        </w:r>
        <w:r w:rsidR="00603B9F">
          <w:rPr>
            <w:noProof/>
            <w:webHidden/>
          </w:rPr>
          <w:t>9</w:t>
        </w:r>
        <w:r w:rsidR="00603B9F">
          <w:rPr>
            <w:noProof/>
            <w:webHidden/>
          </w:rPr>
          <w:fldChar w:fldCharType="end"/>
        </w:r>
      </w:hyperlink>
    </w:p>
    <w:p w:rsidR="00603B9F" w:rsidRDefault="003735A1" w:rsidP="003D2532">
      <w:pPr>
        <w:pStyle w:val="TDC2"/>
        <w:tabs>
          <w:tab w:val="left" w:pos="880"/>
          <w:tab w:val="right" w:leader="dot" w:pos="8830"/>
        </w:tabs>
        <w:spacing w:line="276" w:lineRule="auto"/>
        <w:rPr>
          <w:rFonts w:asciiTheme="minorHAnsi" w:eastAsiaTheme="minorEastAsia" w:hAnsiTheme="minorHAnsi" w:cstheme="minorBidi"/>
          <w:noProof/>
          <w:sz w:val="22"/>
          <w:szCs w:val="22"/>
          <w:lang w:val="es-CO" w:eastAsia="es-CO"/>
        </w:rPr>
      </w:pPr>
      <w:hyperlink w:anchor="_Toc484696916" w:history="1">
        <w:r w:rsidR="00603B9F" w:rsidRPr="000728A1">
          <w:rPr>
            <w:rStyle w:val="Hipervnculo"/>
            <w:noProof/>
          </w:rPr>
          <w:t>3.7</w:t>
        </w:r>
        <w:r w:rsidR="00603B9F">
          <w:rPr>
            <w:rFonts w:asciiTheme="minorHAnsi" w:eastAsiaTheme="minorEastAsia" w:hAnsiTheme="minorHAnsi" w:cstheme="minorBidi"/>
            <w:noProof/>
            <w:sz w:val="22"/>
            <w:szCs w:val="22"/>
            <w:lang w:val="es-CO" w:eastAsia="es-CO"/>
          </w:rPr>
          <w:tab/>
        </w:r>
        <w:r w:rsidR="00603B9F" w:rsidRPr="000728A1">
          <w:rPr>
            <w:rStyle w:val="Hipervnculo"/>
            <w:noProof/>
          </w:rPr>
          <w:t>Criterios de aceptación</w:t>
        </w:r>
        <w:r w:rsidR="00603B9F">
          <w:rPr>
            <w:noProof/>
            <w:webHidden/>
          </w:rPr>
          <w:tab/>
        </w:r>
        <w:r w:rsidR="00603B9F">
          <w:rPr>
            <w:noProof/>
            <w:webHidden/>
          </w:rPr>
          <w:fldChar w:fldCharType="begin"/>
        </w:r>
        <w:r w:rsidR="00603B9F">
          <w:rPr>
            <w:noProof/>
            <w:webHidden/>
          </w:rPr>
          <w:instrText xml:space="preserve"> PAGEREF _Toc484696916 \h </w:instrText>
        </w:r>
        <w:r w:rsidR="00603B9F">
          <w:rPr>
            <w:noProof/>
            <w:webHidden/>
          </w:rPr>
        </w:r>
        <w:r w:rsidR="00603B9F">
          <w:rPr>
            <w:noProof/>
            <w:webHidden/>
          </w:rPr>
          <w:fldChar w:fldCharType="separate"/>
        </w:r>
        <w:r w:rsidR="00603B9F">
          <w:rPr>
            <w:noProof/>
            <w:webHidden/>
          </w:rPr>
          <w:t>9</w:t>
        </w:r>
        <w:r w:rsidR="00603B9F">
          <w:rPr>
            <w:noProof/>
            <w:webHidden/>
          </w:rPr>
          <w:fldChar w:fldCharType="end"/>
        </w:r>
      </w:hyperlink>
    </w:p>
    <w:p w:rsidR="00603B9F" w:rsidRDefault="003735A1" w:rsidP="003D2532">
      <w:pPr>
        <w:pStyle w:val="TDC1"/>
        <w:rPr>
          <w:rFonts w:asciiTheme="minorHAnsi" w:eastAsiaTheme="minorEastAsia" w:hAnsiTheme="minorHAnsi" w:cstheme="minorBidi"/>
          <w:noProof/>
          <w:sz w:val="22"/>
          <w:szCs w:val="22"/>
          <w:lang w:val="es-CO" w:eastAsia="es-CO"/>
        </w:rPr>
      </w:pPr>
      <w:hyperlink w:anchor="_Toc484696917" w:history="1">
        <w:r w:rsidR="00603B9F" w:rsidRPr="000728A1">
          <w:rPr>
            <w:rStyle w:val="Hipervnculo"/>
            <w:noProof/>
          </w:rPr>
          <w:t>4.Proceso de validación</w:t>
        </w:r>
        <w:r w:rsidR="00603B9F">
          <w:rPr>
            <w:noProof/>
            <w:webHidden/>
          </w:rPr>
          <w:tab/>
        </w:r>
        <w:r w:rsidR="00603B9F">
          <w:rPr>
            <w:noProof/>
            <w:webHidden/>
          </w:rPr>
          <w:fldChar w:fldCharType="begin"/>
        </w:r>
        <w:r w:rsidR="00603B9F">
          <w:rPr>
            <w:noProof/>
            <w:webHidden/>
          </w:rPr>
          <w:instrText xml:space="preserve"> PAGEREF _Toc484696917 \h </w:instrText>
        </w:r>
        <w:r w:rsidR="00603B9F">
          <w:rPr>
            <w:noProof/>
            <w:webHidden/>
          </w:rPr>
        </w:r>
        <w:r w:rsidR="00603B9F">
          <w:rPr>
            <w:noProof/>
            <w:webHidden/>
          </w:rPr>
          <w:fldChar w:fldCharType="separate"/>
        </w:r>
        <w:r w:rsidR="00603B9F">
          <w:rPr>
            <w:noProof/>
            <w:webHidden/>
          </w:rPr>
          <w:t>10</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18" w:history="1">
        <w:r w:rsidR="00603B9F" w:rsidRPr="000728A1">
          <w:rPr>
            <w:rStyle w:val="Hipervnculo"/>
            <w:noProof/>
          </w:rPr>
          <w:t xml:space="preserve">4.1 </w:t>
        </w:r>
        <w:r w:rsidR="00374113">
          <w:rPr>
            <w:rStyle w:val="Hipervnculo"/>
            <w:noProof/>
          </w:rPr>
          <w:t xml:space="preserve"> </w:t>
        </w:r>
        <w:r w:rsidR="00603B9F" w:rsidRPr="000728A1">
          <w:rPr>
            <w:rStyle w:val="Hipervnculo"/>
            <w:noProof/>
          </w:rPr>
          <w:t>Calificación de diseño DQ</w:t>
        </w:r>
        <w:r w:rsidR="00603B9F">
          <w:rPr>
            <w:noProof/>
            <w:webHidden/>
          </w:rPr>
          <w:tab/>
        </w:r>
        <w:r w:rsidR="00603B9F">
          <w:rPr>
            <w:noProof/>
            <w:webHidden/>
          </w:rPr>
          <w:fldChar w:fldCharType="begin"/>
        </w:r>
        <w:r w:rsidR="00603B9F">
          <w:rPr>
            <w:noProof/>
            <w:webHidden/>
          </w:rPr>
          <w:instrText xml:space="preserve"> PAGEREF _Toc484696918 \h </w:instrText>
        </w:r>
        <w:r w:rsidR="00603B9F">
          <w:rPr>
            <w:noProof/>
            <w:webHidden/>
          </w:rPr>
        </w:r>
        <w:r w:rsidR="00603B9F">
          <w:rPr>
            <w:noProof/>
            <w:webHidden/>
          </w:rPr>
          <w:fldChar w:fldCharType="separate"/>
        </w:r>
        <w:r w:rsidR="00603B9F">
          <w:rPr>
            <w:noProof/>
            <w:webHidden/>
          </w:rPr>
          <w:t>10</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19" w:history="1">
        <w:r w:rsidR="00603B9F" w:rsidRPr="000728A1">
          <w:rPr>
            <w:rStyle w:val="Hipervnculo"/>
            <w:noProof/>
          </w:rPr>
          <w:t xml:space="preserve">4.2 </w:t>
        </w:r>
        <w:r w:rsidR="00374113">
          <w:rPr>
            <w:rStyle w:val="Hipervnculo"/>
            <w:noProof/>
          </w:rPr>
          <w:t xml:space="preserve"> </w:t>
        </w:r>
        <w:r w:rsidR="00603B9F" w:rsidRPr="000728A1">
          <w:rPr>
            <w:rStyle w:val="Hipervnculo"/>
            <w:noProof/>
          </w:rPr>
          <w:t>Calificación de instalación IQ</w:t>
        </w:r>
        <w:r w:rsidR="00603B9F">
          <w:rPr>
            <w:noProof/>
            <w:webHidden/>
          </w:rPr>
          <w:tab/>
        </w:r>
        <w:r w:rsidR="00603B9F">
          <w:rPr>
            <w:noProof/>
            <w:webHidden/>
          </w:rPr>
          <w:fldChar w:fldCharType="begin"/>
        </w:r>
        <w:r w:rsidR="00603B9F">
          <w:rPr>
            <w:noProof/>
            <w:webHidden/>
          </w:rPr>
          <w:instrText xml:space="preserve"> PAGEREF _Toc484696919 \h </w:instrText>
        </w:r>
        <w:r w:rsidR="00603B9F">
          <w:rPr>
            <w:noProof/>
            <w:webHidden/>
          </w:rPr>
        </w:r>
        <w:r w:rsidR="00603B9F">
          <w:rPr>
            <w:noProof/>
            <w:webHidden/>
          </w:rPr>
          <w:fldChar w:fldCharType="separate"/>
        </w:r>
        <w:r w:rsidR="00603B9F">
          <w:rPr>
            <w:noProof/>
            <w:webHidden/>
          </w:rPr>
          <w:t>11</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20" w:history="1">
        <w:r w:rsidR="00603B9F" w:rsidRPr="000728A1">
          <w:rPr>
            <w:rStyle w:val="Hipervnculo"/>
            <w:noProof/>
          </w:rPr>
          <w:t xml:space="preserve">4.3 </w:t>
        </w:r>
        <w:r w:rsidR="00374113">
          <w:rPr>
            <w:rStyle w:val="Hipervnculo"/>
            <w:noProof/>
          </w:rPr>
          <w:t xml:space="preserve"> </w:t>
        </w:r>
        <w:r w:rsidR="00603B9F" w:rsidRPr="000728A1">
          <w:rPr>
            <w:rStyle w:val="Hipervnculo"/>
            <w:noProof/>
          </w:rPr>
          <w:t>Calificación de la operación OQ</w:t>
        </w:r>
        <w:r w:rsidR="00603B9F">
          <w:rPr>
            <w:noProof/>
            <w:webHidden/>
          </w:rPr>
          <w:tab/>
        </w:r>
        <w:r w:rsidR="00603B9F">
          <w:rPr>
            <w:noProof/>
            <w:webHidden/>
          </w:rPr>
          <w:fldChar w:fldCharType="begin"/>
        </w:r>
        <w:r w:rsidR="00603B9F">
          <w:rPr>
            <w:noProof/>
            <w:webHidden/>
          </w:rPr>
          <w:instrText xml:space="preserve"> PAGEREF _Toc484696920 \h </w:instrText>
        </w:r>
        <w:r w:rsidR="00603B9F">
          <w:rPr>
            <w:noProof/>
            <w:webHidden/>
          </w:rPr>
        </w:r>
        <w:r w:rsidR="00603B9F">
          <w:rPr>
            <w:noProof/>
            <w:webHidden/>
          </w:rPr>
          <w:fldChar w:fldCharType="separate"/>
        </w:r>
        <w:r w:rsidR="00603B9F">
          <w:rPr>
            <w:noProof/>
            <w:webHidden/>
          </w:rPr>
          <w:t>12</w:t>
        </w:r>
        <w:r w:rsidR="00603B9F">
          <w:rPr>
            <w:noProof/>
            <w:webHidden/>
          </w:rPr>
          <w:fldChar w:fldCharType="end"/>
        </w:r>
      </w:hyperlink>
    </w:p>
    <w:p w:rsidR="00603B9F" w:rsidRDefault="003735A1" w:rsidP="003D2532">
      <w:pPr>
        <w:pStyle w:val="TDC2"/>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21" w:history="1">
        <w:r w:rsidR="00603B9F" w:rsidRPr="000728A1">
          <w:rPr>
            <w:rStyle w:val="Hipervnculo"/>
            <w:noProof/>
          </w:rPr>
          <w:t xml:space="preserve">4.4 </w:t>
        </w:r>
        <w:r w:rsidR="00374113">
          <w:rPr>
            <w:rStyle w:val="Hipervnculo"/>
            <w:noProof/>
          </w:rPr>
          <w:t xml:space="preserve"> </w:t>
        </w:r>
        <w:r w:rsidR="00603B9F" w:rsidRPr="000728A1">
          <w:rPr>
            <w:rStyle w:val="Hipervnculo"/>
            <w:noProof/>
          </w:rPr>
          <w:t>Calificación del desempeño PQ</w:t>
        </w:r>
        <w:r w:rsidR="00603B9F">
          <w:rPr>
            <w:noProof/>
            <w:webHidden/>
          </w:rPr>
          <w:tab/>
        </w:r>
        <w:r w:rsidR="00603B9F">
          <w:rPr>
            <w:noProof/>
            <w:webHidden/>
          </w:rPr>
          <w:fldChar w:fldCharType="begin"/>
        </w:r>
        <w:r w:rsidR="00603B9F">
          <w:rPr>
            <w:noProof/>
            <w:webHidden/>
          </w:rPr>
          <w:instrText xml:space="preserve"> PAGEREF _Toc484696921 \h </w:instrText>
        </w:r>
        <w:r w:rsidR="00603B9F">
          <w:rPr>
            <w:noProof/>
            <w:webHidden/>
          </w:rPr>
        </w:r>
        <w:r w:rsidR="00603B9F">
          <w:rPr>
            <w:noProof/>
            <w:webHidden/>
          </w:rPr>
          <w:fldChar w:fldCharType="separate"/>
        </w:r>
        <w:r w:rsidR="00603B9F">
          <w:rPr>
            <w:noProof/>
            <w:webHidden/>
          </w:rPr>
          <w:t>13</w:t>
        </w:r>
        <w:r w:rsidR="00603B9F">
          <w:rPr>
            <w:noProof/>
            <w:webHidden/>
          </w:rPr>
          <w:fldChar w:fldCharType="end"/>
        </w:r>
      </w:hyperlink>
    </w:p>
    <w:p w:rsidR="00603B9F" w:rsidRDefault="003735A1" w:rsidP="003D2532">
      <w:pPr>
        <w:pStyle w:val="TDC3"/>
        <w:tabs>
          <w:tab w:val="right" w:leader="dot" w:pos="8830"/>
        </w:tabs>
        <w:spacing w:line="276" w:lineRule="auto"/>
        <w:rPr>
          <w:rFonts w:asciiTheme="minorHAnsi" w:eastAsiaTheme="minorEastAsia" w:hAnsiTheme="minorHAnsi" w:cstheme="minorBidi"/>
          <w:noProof/>
          <w:sz w:val="22"/>
          <w:szCs w:val="22"/>
          <w:lang w:val="es-CO" w:eastAsia="es-CO"/>
        </w:rPr>
      </w:pPr>
      <w:hyperlink w:anchor="_Toc484696922" w:history="1">
        <w:r w:rsidR="00603B9F" w:rsidRPr="000728A1">
          <w:rPr>
            <w:rStyle w:val="Hipervnculo"/>
            <w:noProof/>
          </w:rPr>
          <w:t>4.4.1 Reto microbiológico</w:t>
        </w:r>
        <w:r w:rsidR="00603B9F">
          <w:rPr>
            <w:noProof/>
            <w:webHidden/>
          </w:rPr>
          <w:tab/>
        </w:r>
        <w:r w:rsidR="00603B9F">
          <w:rPr>
            <w:noProof/>
            <w:webHidden/>
          </w:rPr>
          <w:fldChar w:fldCharType="begin"/>
        </w:r>
        <w:r w:rsidR="00603B9F">
          <w:rPr>
            <w:noProof/>
            <w:webHidden/>
          </w:rPr>
          <w:instrText xml:space="preserve"> PAGEREF _Toc484696922 \h </w:instrText>
        </w:r>
        <w:r w:rsidR="00603B9F">
          <w:rPr>
            <w:noProof/>
            <w:webHidden/>
          </w:rPr>
        </w:r>
        <w:r w:rsidR="00603B9F">
          <w:rPr>
            <w:noProof/>
            <w:webHidden/>
          </w:rPr>
          <w:fldChar w:fldCharType="separate"/>
        </w:r>
        <w:r w:rsidR="00603B9F">
          <w:rPr>
            <w:noProof/>
            <w:webHidden/>
          </w:rPr>
          <w:t>13</w:t>
        </w:r>
        <w:r w:rsidR="00603B9F">
          <w:rPr>
            <w:noProof/>
            <w:webHidden/>
          </w:rPr>
          <w:fldChar w:fldCharType="end"/>
        </w:r>
      </w:hyperlink>
    </w:p>
    <w:p w:rsidR="00603B9F" w:rsidRDefault="003735A1" w:rsidP="003D2532">
      <w:pPr>
        <w:pStyle w:val="TDC1"/>
        <w:rPr>
          <w:rFonts w:asciiTheme="minorHAnsi" w:eastAsiaTheme="minorEastAsia" w:hAnsiTheme="minorHAnsi" w:cstheme="minorBidi"/>
          <w:noProof/>
          <w:sz w:val="22"/>
          <w:szCs w:val="22"/>
          <w:lang w:val="es-CO" w:eastAsia="es-CO"/>
        </w:rPr>
      </w:pPr>
      <w:hyperlink w:anchor="_Toc484696923" w:history="1">
        <w:r w:rsidR="00603B9F" w:rsidRPr="000728A1">
          <w:rPr>
            <w:rStyle w:val="Hipervnculo"/>
            <w:noProof/>
          </w:rPr>
          <w:t>5. Resultados</w:t>
        </w:r>
        <w:r w:rsidR="00603B9F">
          <w:rPr>
            <w:noProof/>
            <w:webHidden/>
          </w:rPr>
          <w:tab/>
        </w:r>
        <w:r w:rsidR="00603B9F">
          <w:rPr>
            <w:noProof/>
            <w:webHidden/>
          </w:rPr>
          <w:fldChar w:fldCharType="begin"/>
        </w:r>
        <w:r w:rsidR="00603B9F">
          <w:rPr>
            <w:noProof/>
            <w:webHidden/>
          </w:rPr>
          <w:instrText xml:space="preserve"> PAGEREF _Toc484696923 \h </w:instrText>
        </w:r>
        <w:r w:rsidR="00603B9F">
          <w:rPr>
            <w:noProof/>
            <w:webHidden/>
          </w:rPr>
        </w:r>
        <w:r w:rsidR="00603B9F">
          <w:rPr>
            <w:noProof/>
            <w:webHidden/>
          </w:rPr>
          <w:fldChar w:fldCharType="separate"/>
        </w:r>
        <w:r w:rsidR="00603B9F">
          <w:rPr>
            <w:noProof/>
            <w:webHidden/>
          </w:rPr>
          <w:t>14</w:t>
        </w:r>
        <w:r w:rsidR="00603B9F">
          <w:rPr>
            <w:noProof/>
            <w:webHidden/>
          </w:rPr>
          <w:fldChar w:fldCharType="end"/>
        </w:r>
      </w:hyperlink>
    </w:p>
    <w:p w:rsidR="00603B9F" w:rsidRDefault="003735A1" w:rsidP="003D2532">
      <w:pPr>
        <w:pStyle w:val="TDC1"/>
        <w:rPr>
          <w:rFonts w:asciiTheme="minorHAnsi" w:eastAsiaTheme="minorEastAsia" w:hAnsiTheme="minorHAnsi" w:cstheme="minorBidi"/>
          <w:noProof/>
          <w:sz w:val="22"/>
          <w:szCs w:val="22"/>
          <w:lang w:val="es-CO" w:eastAsia="es-CO"/>
        </w:rPr>
      </w:pPr>
      <w:hyperlink w:anchor="_Toc484696924" w:history="1">
        <w:r w:rsidR="00603B9F" w:rsidRPr="000728A1">
          <w:rPr>
            <w:rStyle w:val="Hipervnculo"/>
            <w:noProof/>
          </w:rPr>
          <w:t>6.Observaciones y recomendaciones</w:t>
        </w:r>
        <w:r w:rsidR="00603B9F">
          <w:rPr>
            <w:noProof/>
            <w:webHidden/>
          </w:rPr>
          <w:tab/>
        </w:r>
        <w:r w:rsidR="00603B9F">
          <w:rPr>
            <w:noProof/>
            <w:webHidden/>
          </w:rPr>
          <w:fldChar w:fldCharType="begin"/>
        </w:r>
        <w:r w:rsidR="00603B9F">
          <w:rPr>
            <w:noProof/>
            <w:webHidden/>
          </w:rPr>
          <w:instrText xml:space="preserve"> PAGEREF _Toc484696924 \h </w:instrText>
        </w:r>
        <w:r w:rsidR="00603B9F">
          <w:rPr>
            <w:noProof/>
            <w:webHidden/>
          </w:rPr>
        </w:r>
        <w:r w:rsidR="00603B9F">
          <w:rPr>
            <w:noProof/>
            <w:webHidden/>
          </w:rPr>
          <w:fldChar w:fldCharType="separate"/>
        </w:r>
        <w:r w:rsidR="00603B9F">
          <w:rPr>
            <w:noProof/>
            <w:webHidden/>
          </w:rPr>
          <w:t>14</w:t>
        </w:r>
        <w:r w:rsidR="00603B9F">
          <w:rPr>
            <w:noProof/>
            <w:webHidden/>
          </w:rPr>
          <w:fldChar w:fldCharType="end"/>
        </w:r>
      </w:hyperlink>
    </w:p>
    <w:p w:rsidR="00603B9F" w:rsidRDefault="003735A1" w:rsidP="003D2532">
      <w:pPr>
        <w:pStyle w:val="TDC1"/>
        <w:rPr>
          <w:rFonts w:asciiTheme="minorHAnsi" w:eastAsiaTheme="minorEastAsia" w:hAnsiTheme="minorHAnsi" w:cstheme="minorBidi"/>
          <w:noProof/>
          <w:sz w:val="22"/>
          <w:szCs w:val="22"/>
          <w:lang w:val="es-CO" w:eastAsia="es-CO"/>
        </w:rPr>
      </w:pPr>
      <w:hyperlink w:anchor="_Toc484696925" w:history="1">
        <w:r w:rsidR="00603B9F" w:rsidRPr="000728A1">
          <w:rPr>
            <w:rStyle w:val="Hipervnculo"/>
            <w:noProof/>
          </w:rPr>
          <w:t>7.Bibliografía</w:t>
        </w:r>
        <w:r w:rsidR="00603B9F">
          <w:rPr>
            <w:noProof/>
            <w:webHidden/>
          </w:rPr>
          <w:tab/>
        </w:r>
        <w:r w:rsidR="00603B9F">
          <w:rPr>
            <w:noProof/>
            <w:webHidden/>
          </w:rPr>
          <w:fldChar w:fldCharType="begin"/>
        </w:r>
        <w:r w:rsidR="00603B9F">
          <w:rPr>
            <w:noProof/>
            <w:webHidden/>
          </w:rPr>
          <w:instrText xml:space="preserve"> PAGEREF _Toc484696925 \h </w:instrText>
        </w:r>
        <w:r w:rsidR="00603B9F">
          <w:rPr>
            <w:noProof/>
            <w:webHidden/>
          </w:rPr>
        </w:r>
        <w:r w:rsidR="00603B9F">
          <w:rPr>
            <w:noProof/>
            <w:webHidden/>
          </w:rPr>
          <w:fldChar w:fldCharType="separate"/>
        </w:r>
        <w:r w:rsidR="00603B9F">
          <w:rPr>
            <w:noProof/>
            <w:webHidden/>
          </w:rPr>
          <w:t>14</w:t>
        </w:r>
        <w:r w:rsidR="00603B9F">
          <w:rPr>
            <w:noProof/>
            <w:webHidden/>
          </w:rPr>
          <w:fldChar w:fldCharType="end"/>
        </w:r>
      </w:hyperlink>
    </w:p>
    <w:p w:rsidR="00603B9F" w:rsidRDefault="003735A1" w:rsidP="003D2532">
      <w:pPr>
        <w:pStyle w:val="TDC1"/>
        <w:rPr>
          <w:rFonts w:asciiTheme="minorHAnsi" w:eastAsiaTheme="minorEastAsia" w:hAnsiTheme="minorHAnsi" w:cstheme="minorBidi"/>
          <w:noProof/>
          <w:sz w:val="22"/>
          <w:szCs w:val="22"/>
          <w:lang w:val="es-CO" w:eastAsia="es-CO"/>
        </w:rPr>
      </w:pPr>
      <w:hyperlink w:anchor="_Toc484696926" w:history="1">
        <w:r w:rsidR="00603B9F" w:rsidRPr="000728A1">
          <w:rPr>
            <w:rStyle w:val="Hipervnculo"/>
            <w:noProof/>
          </w:rPr>
          <w:t>8.Anexos</w:t>
        </w:r>
        <w:r w:rsidR="00603B9F">
          <w:rPr>
            <w:noProof/>
            <w:webHidden/>
          </w:rPr>
          <w:tab/>
        </w:r>
        <w:r w:rsidR="00603B9F">
          <w:rPr>
            <w:noProof/>
            <w:webHidden/>
          </w:rPr>
          <w:fldChar w:fldCharType="begin"/>
        </w:r>
        <w:r w:rsidR="00603B9F">
          <w:rPr>
            <w:noProof/>
            <w:webHidden/>
          </w:rPr>
          <w:instrText xml:space="preserve"> PAGEREF _Toc484696926 \h </w:instrText>
        </w:r>
        <w:r w:rsidR="00603B9F">
          <w:rPr>
            <w:noProof/>
            <w:webHidden/>
          </w:rPr>
        </w:r>
        <w:r w:rsidR="00603B9F">
          <w:rPr>
            <w:noProof/>
            <w:webHidden/>
          </w:rPr>
          <w:fldChar w:fldCharType="separate"/>
        </w:r>
        <w:r w:rsidR="00603B9F">
          <w:rPr>
            <w:noProof/>
            <w:webHidden/>
          </w:rPr>
          <w:t>14</w:t>
        </w:r>
        <w:r w:rsidR="00603B9F">
          <w:rPr>
            <w:noProof/>
            <w:webHidden/>
          </w:rPr>
          <w:fldChar w:fldCharType="end"/>
        </w:r>
      </w:hyperlink>
    </w:p>
    <w:p w:rsidR="00AF4F56" w:rsidRPr="008950A3" w:rsidRDefault="00F40BBD" w:rsidP="008950A3">
      <w:pPr>
        <w:spacing w:line="276" w:lineRule="auto"/>
        <w:rPr>
          <w:rFonts w:cs="Calibri"/>
        </w:rPr>
      </w:pPr>
      <w:r w:rsidRPr="00F43EAF">
        <w:rPr>
          <w:rFonts w:cs="Calibri"/>
        </w:rPr>
        <w:fldChar w:fldCharType="end"/>
      </w:r>
    </w:p>
    <w:p w:rsidR="008C0DB6" w:rsidRPr="00BE05C1" w:rsidRDefault="009E4F7F" w:rsidP="003D2532">
      <w:pPr>
        <w:pStyle w:val="Ttulo1"/>
        <w:numPr>
          <w:ilvl w:val="0"/>
          <w:numId w:val="28"/>
        </w:numPr>
        <w:spacing w:line="276" w:lineRule="auto"/>
        <w:jc w:val="left"/>
        <w:rPr>
          <w:sz w:val="32"/>
          <w:szCs w:val="32"/>
        </w:rPr>
      </w:pPr>
      <w:bookmarkStart w:id="4" w:name="_Toc484696898"/>
      <w:r w:rsidRPr="00BE05C1">
        <w:rPr>
          <w:sz w:val="32"/>
          <w:szCs w:val="32"/>
        </w:rPr>
        <w:lastRenderedPageBreak/>
        <w:t>Marco conceptual</w:t>
      </w:r>
      <w:bookmarkEnd w:id="4"/>
    </w:p>
    <w:p w:rsidR="00863BD1" w:rsidRPr="00863BD1" w:rsidRDefault="00863BD1" w:rsidP="003D2532">
      <w:pPr>
        <w:spacing w:line="276" w:lineRule="auto"/>
      </w:pPr>
    </w:p>
    <w:p w:rsidR="000D5FB8" w:rsidRDefault="005071EB" w:rsidP="003D2532">
      <w:pPr>
        <w:pStyle w:val="Ttulo2"/>
        <w:numPr>
          <w:ilvl w:val="1"/>
          <w:numId w:val="32"/>
        </w:numPr>
        <w:spacing w:line="276" w:lineRule="auto"/>
        <w:jc w:val="left"/>
      </w:pPr>
      <w:bookmarkStart w:id="5" w:name="_Toc484696899"/>
      <w:r>
        <w:t>Por qué validar</w:t>
      </w:r>
      <w:bookmarkEnd w:id="5"/>
    </w:p>
    <w:p w:rsidR="00804C91" w:rsidRPr="002B4A2B" w:rsidRDefault="006A0E92" w:rsidP="003D2532">
      <w:pPr>
        <w:autoSpaceDE w:val="0"/>
        <w:autoSpaceDN w:val="0"/>
        <w:adjustRightInd w:val="0"/>
        <w:spacing w:line="276" w:lineRule="auto"/>
        <w:ind w:left="480"/>
        <w:rPr>
          <w:rFonts w:ascii="Arial" w:hAnsi="Arial" w:cs="Arial"/>
          <w:sz w:val="22"/>
          <w:szCs w:val="22"/>
          <w:lang w:val="es-CO"/>
        </w:rPr>
      </w:pPr>
      <w:r w:rsidRPr="002B4A2B">
        <w:rPr>
          <w:rFonts w:ascii="Arial" w:hAnsi="Arial" w:cs="Arial"/>
          <w:sz w:val="22"/>
          <w:szCs w:val="22"/>
          <w:lang w:val="es-CO"/>
        </w:rPr>
        <w:t xml:space="preserve">Para </w:t>
      </w:r>
      <w:r w:rsidR="002872F4" w:rsidRPr="002B4A2B">
        <w:rPr>
          <w:rFonts w:ascii="Arial" w:hAnsi="Arial" w:cs="Arial"/>
          <w:sz w:val="22"/>
          <w:szCs w:val="22"/>
          <w:lang w:val="es-CO"/>
        </w:rPr>
        <w:t>las organizaciones</w:t>
      </w:r>
      <w:r w:rsidR="002B4A2B">
        <w:rPr>
          <w:rFonts w:ascii="Arial" w:hAnsi="Arial" w:cs="Arial"/>
          <w:sz w:val="22"/>
          <w:szCs w:val="22"/>
          <w:lang w:val="es-CO"/>
        </w:rPr>
        <w:t xml:space="preserve"> </w:t>
      </w:r>
      <w:r w:rsidR="004B317A" w:rsidRPr="002B4A2B">
        <w:rPr>
          <w:rFonts w:ascii="Arial" w:hAnsi="Arial" w:cs="Arial"/>
          <w:sz w:val="22"/>
          <w:szCs w:val="22"/>
          <w:lang w:val="es-CO"/>
        </w:rPr>
        <w:t>es</w:t>
      </w:r>
      <w:r w:rsidR="00804C91" w:rsidRPr="002B4A2B">
        <w:rPr>
          <w:rFonts w:ascii="Arial" w:hAnsi="Arial" w:cs="Arial"/>
          <w:sz w:val="22"/>
          <w:szCs w:val="22"/>
          <w:lang w:val="es-CO"/>
        </w:rPr>
        <w:t xml:space="preserve"> de suma importancia contar con sistemas que demuestren que el</w:t>
      </w:r>
      <w:r w:rsidRPr="002B4A2B">
        <w:rPr>
          <w:rFonts w:ascii="Arial" w:hAnsi="Arial" w:cs="Arial"/>
          <w:sz w:val="22"/>
          <w:szCs w:val="22"/>
          <w:lang w:val="es-CO"/>
        </w:rPr>
        <w:t xml:space="preserve"> </w:t>
      </w:r>
      <w:r w:rsidR="00804C91" w:rsidRPr="002B4A2B">
        <w:rPr>
          <w:rFonts w:ascii="Arial" w:hAnsi="Arial" w:cs="Arial"/>
          <w:sz w:val="22"/>
          <w:szCs w:val="22"/>
          <w:lang w:val="es-CO"/>
        </w:rPr>
        <w:t>producto</w:t>
      </w:r>
      <w:r w:rsidR="002B4A2B">
        <w:rPr>
          <w:rFonts w:ascii="Arial" w:hAnsi="Arial" w:cs="Arial"/>
          <w:sz w:val="22"/>
          <w:szCs w:val="22"/>
          <w:lang w:val="es-CO"/>
        </w:rPr>
        <w:t xml:space="preserve"> o servicio final es de calidad; e</w:t>
      </w:r>
      <w:r w:rsidR="00804C91" w:rsidRPr="002B4A2B">
        <w:rPr>
          <w:rFonts w:ascii="Arial" w:hAnsi="Arial" w:cs="Arial"/>
          <w:sz w:val="22"/>
          <w:szCs w:val="22"/>
          <w:lang w:val="es-CO"/>
        </w:rPr>
        <w:t xml:space="preserve">sto toma una </w:t>
      </w:r>
      <w:r w:rsidR="002C417A" w:rsidRPr="002B4A2B">
        <w:rPr>
          <w:rFonts w:ascii="Arial" w:hAnsi="Arial" w:cs="Arial"/>
          <w:sz w:val="22"/>
          <w:szCs w:val="22"/>
          <w:lang w:val="es-CO"/>
        </w:rPr>
        <w:t>importancia</w:t>
      </w:r>
      <w:r w:rsidR="007D149D" w:rsidRPr="002B4A2B">
        <w:rPr>
          <w:rFonts w:ascii="Arial" w:hAnsi="Arial" w:cs="Arial"/>
          <w:sz w:val="22"/>
          <w:szCs w:val="22"/>
          <w:lang w:val="es-CO"/>
        </w:rPr>
        <w:t xml:space="preserve"> mayor en la el </w:t>
      </w:r>
      <w:r w:rsidR="002872F4" w:rsidRPr="002B4A2B">
        <w:rPr>
          <w:rFonts w:ascii="Arial" w:hAnsi="Arial" w:cs="Arial"/>
          <w:sz w:val="22"/>
          <w:szCs w:val="22"/>
          <w:lang w:val="es-CO"/>
        </w:rPr>
        <w:t>área</w:t>
      </w:r>
      <w:r w:rsidR="007D149D" w:rsidRPr="002B4A2B">
        <w:rPr>
          <w:rFonts w:ascii="Arial" w:hAnsi="Arial" w:cs="Arial"/>
          <w:sz w:val="22"/>
          <w:szCs w:val="22"/>
          <w:lang w:val="es-CO"/>
        </w:rPr>
        <w:t xml:space="preserve"> </w:t>
      </w:r>
      <w:r w:rsidR="002872F4" w:rsidRPr="002B4A2B">
        <w:rPr>
          <w:rFonts w:ascii="Arial" w:hAnsi="Arial" w:cs="Arial"/>
          <w:sz w:val="22"/>
          <w:szCs w:val="22"/>
          <w:lang w:val="es-CO"/>
        </w:rPr>
        <w:t>médica</w:t>
      </w:r>
      <w:r w:rsidR="007D149D" w:rsidRPr="002B4A2B">
        <w:rPr>
          <w:rFonts w:ascii="Arial" w:hAnsi="Arial" w:cs="Arial"/>
          <w:sz w:val="22"/>
          <w:szCs w:val="22"/>
          <w:lang w:val="es-CO"/>
        </w:rPr>
        <w:t xml:space="preserve">, en donde un </w:t>
      </w:r>
      <w:r w:rsidR="004B317A" w:rsidRPr="002B4A2B">
        <w:rPr>
          <w:rFonts w:ascii="Arial" w:hAnsi="Arial" w:cs="Arial"/>
          <w:sz w:val="22"/>
          <w:szCs w:val="22"/>
          <w:lang w:val="es-CO"/>
        </w:rPr>
        <w:t>proceso</w:t>
      </w:r>
      <w:r w:rsidR="007D149D" w:rsidRPr="002B4A2B">
        <w:rPr>
          <w:rFonts w:ascii="Arial" w:hAnsi="Arial" w:cs="Arial"/>
          <w:sz w:val="22"/>
          <w:szCs w:val="22"/>
          <w:lang w:val="es-CO"/>
        </w:rPr>
        <w:t xml:space="preserve"> </w:t>
      </w:r>
      <w:r w:rsidR="00804C91" w:rsidRPr="002B4A2B">
        <w:rPr>
          <w:rFonts w:ascii="Arial" w:hAnsi="Arial" w:cs="Arial"/>
          <w:sz w:val="22"/>
          <w:szCs w:val="22"/>
          <w:lang w:val="es-CO"/>
        </w:rPr>
        <w:t>que no cuente con especificaciones preestablecida</w:t>
      </w:r>
      <w:r w:rsidR="007D149D" w:rsidRPr="002B4A2B">
        <w:rPr>
          <w:rFonts w:ascii="Arial" w:hAnsi="Arial" w:cs="Arial"/>
          <w:sz w:val="22"/>
          <w:szCs w:val="22"/>
          <w:lang w:val="es-CO"/>
        </w:rPr>
        <w:t xml:space="preserve"> </w:t>
      </w:r>
      <w:r w:rsidR="00804C91" w:rsidRPr="002B4A2B">
        <w:rPr>
          <w:rFonts w:ascii="Arial" w:hAnsi="Arial" w:cs="Arial"/>
          <w:sz w:val="22"/>
          <w:szCs w:val="22"/>
          <w:lang w:val="es-CO"/>
        </w:rPr>
        <w:t>para garantizar su aptitud de uso puede tener consecuencias sobre la salud d</w:t>
      </w:r>
      <w:r w:rsidR="004B317A" w:rsidRPr="002B4A2B">
        <w:rPr>
          <w:rFonts w:ascii="Arial" w:hAnsi="Arial" w:cs="Arial"/>
          <w:sz w:val="22"/>
          <w:szCs w:val="22"/>
          <w:lang w:val="es-CO"/>
        </w:rPr>
        <w:t>el usuario</w:t>
      </w:r>
      <w:r w:rsidR="00804C91" w:rsidRPr="002B4A2B">
        <w:rPr>
          <w:rFonts w:ascii="Arial" w:hAnsi="Arial" w:cs="Arial"/>
          <w:sz w:val="22"/>
          <w:szCs w:val="22"/>
          <w:lang w:val="es-CO"/>
        </w:rPr>
        <w:t>.</w:t>
      </w:r>
    </w:p>
    <w:p w:rsidR="00804C91" w:rsidRDefault="00804C91" w:rsidP="003D2532">
      <w:pPr>
        <w:autoSpaceDE w:val="0"/>
        <w:autoSpaceDN w:val="0"/>
        <w:adjustRightInd w:val="0"/>
        <w:spacing w:line="276" w:lineRule="auto"/>
        <w:ind w:left="480"/>
        <w:rPr>
          <w:rFonts w:ascii="Arial" w:hAnsi="Arial" w:cs="Arial"/>
          <w:sz w:val="22"/>
          <w:szCs w:val="22"/>
          <w:lang w:val="es-CO"/>
        </w:rPr>
      </w:pPr>
      <w:r w:rsidRPr="002B4A2B">
        <w:rPr>
          <w:rFonts w:ascii="Arial" w:hAnsi="Arial" w:cs="Arial"/>
          <w:sz w:val="22"/>
          <w:szCs w:val="22"/>
          <w:lang w:val="es-CO"/>
        </w:rPr>
        <w:t>La calidad se caracteriza por ser una herramienta administrativa que forma parte integral en</w:t>
      </w:r>
      <w:r w:rsidR="004B317A" w:rsidRPr="002B4A2B">
        <w:rPr>
          <w:rFonts w:ascii="Arial" w:hAnsi="Arial" w:cs="Arial"/>
          <w:sz w:val="22"/>
          <w:szCs w:val="22"/>
          <w:lang w:val="es-CO"/>
        </w:rPr>
        <w:t xml:space="preserve"> </w:t>
      </w:r>
      <w:r w:rsidRPr="002B4A2B">
        <w:rPr>
          <w:rFonts w:ascii="Arial" w:hAnsi="Arial" w:cs="Arial"/>
          <w:sz w:val="22"/>
          <w:szCs w:val="22"/>
          <w:lang w:val="es-CO"/>
        </w:rPr>
        <w:t>las diferentes etapas de producción y no</w:t>
      </w:r>
      <w:r w:rsidR="004B317A" w:rsidRPr="002B4A2B">
        <w:rPr>
          <w:rFonts w:ascii="Arial" w:hAnsi="Arial" w:cs="Arial"/>
          <w:sz w:val="22"/>
          <w:szCs w:val="22"/>
          <w:lang w:val="es-CO"/>
        </w:rPr>
        <w:t xml:space="preserve"> </w:t>
      </w:r>
      <w:r w:rsidR="00D957A3" w:rsidRPr="002B4A2B">
        <w:rPr>
          <w:rFonts w:ascii="Arial" w:hAnsi="Arial" w:cs="Arial"/>
          <w:sz w:val="22"/>
          <w:szCs w:val="22"/>
          <w:lang w:val="es-CO"/>
        </w:rPr>
        <w:t>e</w:t>
      </w:r>
      <w:r w:rsidR="004B317A" w:rsidRPr="002B4A2B">
        <w:rPr>
          <w:rFonts w:ascii="Arial" w:hAnsi="Arial" w:cs="Arial"/>
          <w:sz w:val="22"/>
          <w:szCs w:val="22"/>
          <w:lang w:val="es-CO"/>
        </w:rPr>
        <w:t>s algo que meramente se somete a prueba en el</w:t>
      </w:r>
      <w:r w:rsidR="004B317A" w:rsidRPr="002B4A2B">
        <w:rPr>
          <w:rFonts w:ascii="Arial" w:hAnsi="Arial" w:cs="Arial"/>
          <w:sz w:val="22"/>
          <w:szCs w:val="22"/>
          <w:lang w:val="es-CO"/>
        </w:rPr>
        <w:tab/>
        <w:t>producto terminado (</w:t>
      </w:r>
      <w:proofErr w:type="spellStart"/>
      <w:r w:rsidR="004B317A" w:rsidRPr="002B4A2B">
        <w:rPr>
          <w:rFonts w:ascii="Arial" w:hAnsi="Arial" w:cs="Arial"/>
          <w:sz w:val="22"/>
          <w:szCs w:val="22"/>
          <w:lang w:val="es-CO"/>
        </w:rPr>
        <w:t>Ortíz</w:t>
      </w:r>
      <w:proofErr w:type="spellEnd"/>
      <w:r w:rsidR="004B317A" w:rsidRPr="002B4A2B">
        <w:rPr>
          <w:rFonts w:ascii="Arial" w:hAnsi="Arial" w:cs="Arial"/>
          <w:sz w:val="22"/>
          <w:szCs w:val="22"/>
          <w:lang w:val="es-CO"/>
        </w:rPr>
        <w:t xml:space="preserve"> G</w:t>
      </w:r>
      <w:r w:rsidR="004B317A" w:rsidRPr="00181CDC">
        <w:rPr>
          <w:rFonts w:ascii="Arial" w:hAnsi="Arial" w:cs="Arial"/>
          <w:sz w:val="22"/>
          <w:szCs w:val="22"/>
          <w:highlight w:val="yellow"/>
          <w:lang w:val="es-CO"/>
        </w:rPr>
        <w:t>óm</w:t>
      </w:r>
      <w:r w:rsidR="004B317A" w:rsidRPr="002B4A2B">
        <w:rPr>
          <w:rFonts w:ascii="Arial" w:hAnsi="Arial" w:cs="Arial"/>
          <w:sz w:val="22"/>
          <w:szCs w:val="22"/>
          <w:lang w:val="es-CO"/>
        </w:rPr>
        <w:t>ez, 2008)</w:t>
      </w:r>
      <w:r w:rsidR="00FA5B6C">
        <w:rPr>
          <w:rFonts w:ascii="Arial" w:hAnsi="Arial" w:cs="Arial"/>
          <w:sz w:val="22"/>
          <w:szCs w:val="22"/>
          <w:lang w:val="es-CO"/>
        </w:rPr>
        <w:t>.</w:t>
      </w:r>
    </w:p>
    <w:p w:rsidR="00FA5B6C" w:rsidRPr="002B4A2B" w:rsidRDefault="00FA5B6C" w:rsidP="003D2532">
      <w:pPr>
        <w:autoSpaceDE w:val="0"/>
        <w:autoSpaceDN w:val="0"/>
        <w:adjustRightInd w:val="0"/>
        <w:spacing w:line="276" w:lineRule="auto"/>
        <w:ind w:left="480"/>
        <w:rPr>
          <w:rFonts w:ascii="Arial" w:hAnsi="Arial" w:cs="Arial"/>
          <w:sz w:val="22"/>
          <w:szCs w:val="22"/>
          <w:lang w:val="es-CO"/>
        </w:rPr>
      </w:pPr>
    </w:p>
    <w:p w:rsidR="005071EB" w:rsidRPr="002B4A2B" w:rsidRDefault="00D957A3" w:rsidP="003D2532">
      <w:pPr>
        <w:pStyle w:val="Prrafodelista"/>
        <w:spacing w:line="276" w:lineRule="auto"/>
        <w:ind w:left="480"/>
      </w:pPr>
      <w:r w:rsidRPr="002B4A2B">
        <w:t>Validar e</w:t>
      </w:r>
      <w:r w:rsidR="005071EB" w:rsidRPr="002B4A2B">
        <w:t>s una exigencia</w:t>
      </w:r>
      <w:r w:rsidR="005F4014">
        <w:t xml:space="preserve"> para </w:t>
      </w:r>
      <w:r w:rsidR="00764C33">
        <w:t xml:space="preserve">los </w:t>
      </w:r>
      <w:r w:rsidR="008143C0">
        <w:t>procesos o productos</w:t>
      </w:r>
      <w:r w:rsidR="005071EB" w:rsidRPr="002B4A2B">
        <w:t xml:space="preserve"> por parte de los organismos </w:t>
      </w:r>
      <w:r w:rsidR="001C0B5A" w:rsidRPr="002B4A2B">
        <w:t>de control enmarcados en</w:t>
      </w:r>
      <w:r w:rsidR="005071EB" w:rsidRPr="002B4A2B">
        <w:t xml:space="preserve"> </w:t>
      </w:r>
      <w:r w:rsidR="002B4A2B" w:rsidRPr="002B4A2B">
        <w:t>la Resolución</w:t>
      </w:r>
      <w:r w:rsidR="00FA5B6C">
        <w:t xml:space="preserve"> </w:t>
      </w:r>
      <w:r w:rsidR="005F4014">
        <w:t>20</w:t>
      </w:r>
      <w:r w:rsidR="005F4014" w:rsidRPr="00842414">
        <w:rPr>
          <w:highlight w:val="yellow"/>
        </w:rPr>
        <w:t>0</w:t>
      </w:r>
      <w:r w:rsidR="005F4014">
        <w:t xml:space="preserve">3 del 2014, </w:t>
      </w:r>
      <w:proofErr w:type="spellStart"/>
      <w:r w:rsidR="00154F21">
        <w:rPr>
          <w:color w:val="FF0000"/>
        </w:rPr>
        <w:t>BPE</w:t>
      </w:r>
      <w:r w:rsidR="005F4014" w:rsidRPr="005F4014">
        <w:rPr>
          <w:color w:val="FF0000"/>
        </w:rPr>
        <w:t>sterilizacion</w:t>
      </w:r>
      <w:proofErr w:type="spellEnd"/>
      <w:r w:rsidR="005F4014">
        <w:t>,</w:t>
      </w:r>
      <w:r w:rsidR="005071EB" w:rsidRPr="002B4A2B">
        <w:t xml:space="preserve"> </w:t>
      </w:r>
      <w:r w:rsidR="0001518D" w:rsidRPr="002B4A2B">
        <w:t>NTC 4618</w:t>
      </w:r>
      <w:r w:rsidR="002B4A2B" w:rsidRPr="002B4A2B">
        <w:t>.</w:t>
      </w:r>
    </w:p>
    <w:p w:rsidR="00985E2A" w:rsidRPr="00985E2A" w:rsidRDefault="00985E2A" w:rsidP="003D2532">
      <w:pPr>
        <w:spacing w:line="276" w:lineRule="auto"/>
      </w:pPr>
    </w:p>
    <w:p w:rsidR="005071EB" w:rsidRPr="005071EB" w:rsidRDefault="005071EB" w:rsidP="003D2532">
      <w:pPr>
        <w:pStyle w:val="Ttulo2"/>
        <w:numPr>
          <w:ilvl w:val="1"/>
          <w:numId w:val="32"/>
        </w:numPr>
        <w:spacing w:line="276" w:lineRule="auto"/>
        <w:jc w:val="left"/>
      </w:pPr>
      <w:bookmarkStart w:id="6" w:name="_Toc484696900"/>
      <w:r>
        <w:t>Definición de validación</w:t>
      </w:r>
      <w:bookmarkEnd w:id="6"/>
    </w:p>
    <w:p w:rsidR="000407ED" w:rsidRDefault="00B547EE" w:rsidP="003D2532">
      <w:pPr>
        <w:spacing w:line="276" w:lineRule="auto"/>
        <w:ind w:left="480"/>
      </w:pPr>
      <w:r>
        <w:t xml:space="preserve">Basados en la </w:t>
      </w:r>
      <w:r w:rsidR="00C81E9D">
        <w:t>guía publicada</w:t>
      </w:r>
      <w:r w:rsidR="0064469F">
        <w:t xml:space="preserve"> por</w:t>
      </w:r>
      <w:r>
        <w:t xml:space="preserve"> la O</w:t>
      </w:r>
      <w:r w:rsidR="005071EB">
        <w:t xml:space="preserve">rganización </w:t>
      </w:r>
      <w:r>
        <w:t>Mundial de la S</w:t>
      </w:r>
      <w:r w:rsidR="005071EB">
        <w:t>alud OMS, (Gi</w:t>
      </w:r>
      <w:r w:rsidR="00B03A9B">
        <w:t>nebra 20</w:t>
      </w:r>
      <w:r w:rsidR="00B03A9B" w:rsidRPr="002A0CA0">
        <w:rPr>
          <w:highlight w:val="yellow"/>
        </w:rPr>
        <w:t>0</w:t>
      </w:r>
      <w:r w:rsidR="00B03A9B">
        <w:t>7</w:t>
      </w:r>
      <w:r w:rsidR="005071EB">
        <w:t xml:space="preserve">), </w:t>
      </w:r>
      <w:r>
        <w:t>sobre</w:t>
      </w:r>
      <w:r w:rsidR="000407ED">
        <w:t xml:space="preserve"> </w:t>
      </w:r>
      <w:r w:rsidR="001C0B5A">
        <w:t>las buenas prácticas de</w:t>
      </w:r>
      <w:r w:rsidR="005071EB">
        <w:t xml:space="preserve"> manuf</w:t>
      </w:r>
      <w:r w:rsidR="00C81E9D">
        <w:t>actu</w:t>
      </w:r>
      <w:r w:rsidR="00764C33">
        <w:t xml:space="preserve">ra </w:t>
      </w:r>
      <w:r w:rsidR="000E3AF0">
        <w:t xml:space="preserve">BPM, </w:t>
      </w:r>
      <w:r w:rsidR="00EB46F5">
        <w:t xml:space="preserve">definen </w:t>
      </w:r>
      <w:r w:rsidR="000E3AF0">
        <w:t xml:space="preserve">Validación </w:t>
      </w:r>
      <w:r w:rsidR="00F72B9F">
        <w:t>como “establecimiento</w:t>
      </w:r>
      <w:r w:rsidR="00C81E9D">
        <w:t xml:space="preserve"> </w:t>
      </w:r>
      <w:r w:rsidR="005071EB">
        <w:t>de pruebas documentales que aportan un alto grado de seguridad de que un proceso planificado se efectuara uniformemente en conformidad con los resultados provistos especificados’’</w:t>
      </w:r>
      <w:proofErr w:type="spellStart"/>
      <w:r w:rsidR="00F72B9F" w:rsidRPr="009775F4">
        <w:rPr>
          <w:color w:val="FF0000"/>
        </w:rPr>
        <w:t>pxx</w:t>
      </w:r>
      <w:proofErr w:type="spellEnd"/>
      <w:r w:rsidR="005071EB">
        <w:t>. En un estudio de validación se está verificando que un proceso u equipo siempre siga los lineamientos establecidos en un protocolo, norma o instructivo y que sus resultados siempre sean iguales a cualq</w:t>
      </w:r>
      <w:r w:rsidR="009775F4">
        <w:t>uier momento, hora o condición.</w:t>
      </w:r>
    </w:p>
    <w:p w:rsidR="005071EB" w:rsidRDefault="005071EB" w:rsidP="003D2532">
      <w:pPr>
        <w:spacing w:line="276" w:lineRule="auto"/>
        <w:ind w:firstLine="708"/>
      </w:pPr>
      <w:r>
        <w:t>Existen tres tipos de validaciones</w:t>
      </w:r>
      <w:r w:rsidR="000407ED">
        <w:t>:</w:t>
      </w:r>
    </w:p>
    <w:p w:rsidR="005071EB" w:rsidRDefault="005071EB" w:rsidP="003D2532">
      <w:pPr>
        <w:pStyle w:val="Prrafodelista"/>
        <w:numPr>
          <w:ilvl w:val="0"/>
          <w:numId w:val="33"/>
        </w:numPr>
        <w:spacing w:line="276" w:lineRule="auto"/>
      </w:pPr>
      <w:r>
        <w:t>Validación prospectiva</w:t>
      </w:r>
    </w:p>
    <w:p w:rsidR="005071EB" w:rsidRDefault="005071EB" w:rsidP="003D2532">
      <w:pPr>
        <w:pStyle w:val="Prrafodelista"/>
        <w:numPr>
          <w:ilvl w:val="0"/>
          <w:numId w:val="33"/>
        </w:numPr>
        <w:spacing w:line="276" w:lineRule="auto"/>
      </w:pPr>
      <w:r>
        <w:t>Validación concurrente</w:t>
      </w:r>
    </w:p>
    <w:p w:rsidR="005071EB" w:rsidRPr="00B7382D" w:rsidRDefault="005071EB" w:rsidP="003D2532">
      <w:pPr>
        <w:pStyle w:val="Prrafodelista"/>
        <w:numPr>
          <w:ilvl w:val="0"/>
          <w:numId w:val="33"/>
        </w:numPr>
        <w:spacing w:line="276" w:lineRule="auto"/>
      </w:pPr>
      <w:r>
        <w:t>Validación retrospectiva</w:t>
      </w:r>
    </w:p>
    <w:p w:rsidR="00813426" w:rsidRDefault="00813426" w:rsidP="003D2532">
      <w:pPr>
        <w:spacing w:line="276" w:lineRule="auto"/>
      </w:pPr>
    </w:p>
    <w:p w:rsidR="00813426" w:rsidRPr="00BE05C1" w:rsidRDefault="00813426" w:rsidP="003D2532">
      <w:pPr>
        <w:pStyle w:val="Ttulo1"/>
        <w:numPr>
          <w:ilvl w:val="0"/>
          <w:numId w:val="28"/>
        </w:numPr>
        <w:spacing w:line="276" w:lineRule="auto"/>
        <w:jc w:val="left"/>
        <w:rPr>
          <w:sz w:val="32"/>
          <w:szCs w:val="32"/>
        </w:rPr>
      </w:pPr>
      <w:bookmarkStart w:id="7" w:name="_Toc484696901"/>
      <w:r w:rsidRPr="00BE05C1">
        <w:rPr>
          <w:sz w:val="32"/>
          <w:szCs w:val="32"/>
        </w:rPr>
        <w:t>Objetivo</w:t>
      </w:r>
      <w:bookmarkEnd w:id="7"/>
    </w:p>
    <w:p w:rsidR="00194663" w:rsidRDefault="005D7258" w:rsidP="003D2532">
      <w:pPr>
        <w:spacing w:line="276" w:lineRule="auto"/>
        <w:ind w:left="708"/>
      </w:pPr>
      <w:r>
        <w:t xml:space="preserve">Realizar </w:t>
      </w:r>
      <w:r w:rsidR="00F07037">
        <w:t xml:space="preserve">evaluaciones </w:t>
      </w:r>
      <w:r>
        <w:t xml:space="preserve">de instalación, operación y desempeño </w:t>
      </w:r>
      <w:r w:rsidR="001C0B5A">
        <w:t xml:space="preserve">con el fin </w:t>
      </w:r>
      <w:r w:rsidR="00377C92">
        <w:t xml:space="preserve">de </w:t>
      </w:r>
      <w:r w:rsidR="001C0B5A">
        <w:t>identificar</w:t>
      </w:r>
      <w:r w:rsidR="00B3245E">
        <w:t xml:space="preserve"> el comp</w:t>
      </w:r>
      <w:r w:rsidR="001E4FD0">
        <w:t>o</w:t>
      </w:r>
      <w:r w:rsidR="00B3245E">
        <w:t xml:space="preserve">rtamiento </w:t>
      </w:r>
      <w:r w:rsidR="001C0B5A">
        <w:t>de la autoclave</w:t>
      </w:r>
      <w:r w:rsidR="00B3245E">
        <w:t xml:space="preserve"> </w:t>
      </w:r>
      <w:r w:rsidR="008A4B03">
        <w:t>con base a la distribución del calor.</w:t>
      </w:r>
    </w:p>
    <w:p w:rsidR="001C0B5A" w:rsidRPr="00194663" w:rsidRDefault="001C0B5A" w:rsidP="003D2532">
      <w:pPr>
        <w:spacing w:line="276" w:lineRule="auto"/>
      </w:pPr>
    </w:p>
    <w:p w:rsidR="00813426" w:rsidRDefault="00A003AC" w:rsidP="003D2532">
      <w:pPr>
        <w:pStyle w:val="Ttulo2"/>
        <w:spacing w:line="276" w:lineRule="auto"/>
        <w:jc w:val="left"/>
      </w:pPr>
      <w:bookmarkStart w:id="8" w:name="_Toc484696902"/>
      <w:r>
        <w:lastRenderedPageBreak/>
        <w:t xml:space="preserve">2.1 </w:t>
      </w:r>
      <w:r w:rsidR="008B5582">
        <w:t>A</w:t>
      </w:r>
      <w:r w:rsidR="00813426">
        <w:t>lcance</w:t>
      </w:r>
      <w:bookmarkEnd w:id="8"/>
    </w:p>
    <w:p w:rsidR="000407ED" w:rsidRPr="000407ED" w:rsidRDefault="005620C6" w:rsidP="003D2532">
      <w:pPr>
        <w:spacing w:line="276" w:lineRule="auto"/>
        <w:ind w:left="360"/>
      </w:pPr>
      <w:r>
        <w:t xml:space="preserve">Aplica </w:t>
      </w:r>
      <w:r w:rsidR="001C0B5A">
        <w:t>para</w:t>
      </w:r>
      <w:r>
        <w:t xml:space="preserve"> los procesos </w:t>
      </w:r>
      <w:r w:rsidR="00123185">
        <w:t>q</w:t>
      </w:r>
      <w:r>
        <w:t xml:space="preserve">ue utilicen vapor </w:t>
      </w:r>
      <w:r w:rsidR="001C0B5A">
        <w:t xml:space="preserve">saturado y requieran documentar </w:t>
      </w:r>
      <w:r w:rsidR="00123185">
        <w:t xml:space="preserve">las características principales </w:t>
      </w:r>
      <w:r>
        <w:t>y rangos de operación.</w:t>
      </w:r>
    </w:p>
    <w:p w:rsidR="004878E0" w:rsidRPr="004878E0" w:rsidRDefault="004878E0" w:rsidP="003D2532">
      <w:pPr>
        <w:spacing w:line="276" w:lineRule="auto"/>
      </w:pPr>
    </w:p>
    <w:p w:rsidR="00A003AC" w:rsidRDefault="00A003AC" w:rsidP="003D2532">
      <w:pPr>
        <w:pStyle w:val="Ttulo1"/>
        <w:spacing w:line="276" w:lineRule="auto"/>
        <w:jc w:val="left"/>
      </w:pPr>
    </w:p>
    <w:p w:rsidR="007007CE" w:rsidRPr="00BE05C1" w:rsidRDefault="007007CE" w:rsidP="003D2532">
      <w:pPr>
        <w:pStyle w:val="Ttulo1"/>
        <w:numPr>
          <w:ilvl w:val="0"/>
          <w:numId w:val="28"/>
        </w:numPr>
        <w:spacing w:line="276" w:lineRule="auto"/>
        <w:jc w:val="left"/>
        <w:rPr>
          <w:sz w:val="32"/>
          <w:szCs w:val="32"/>
        </w:rPr>
      </w:pPr>
      <w:bookmarkStart w:id="9" w:name="_Toc484696903"/>
      <w:r w:rsidRPr="00BE05C1">
        <w:rPr>
          <w:sz w:val="32"/>
          <w:szCs w:val="32"/>
        </w:rPr>
        <w:t>Descripción del sistema</w:t>
      </w:r>
      <w:bookmarkEnd w:id="9"/>
    </w:p>
    <w:p w:rsidR="00CC34F1" w:rsidRPr="00CC34F1" w:rsidRDefault="00CC34F1" w:rsidP="003D2532">
      <w:pPr>
        <w:pStyle w:val="Prrafodelista"/>
        <w:spacing w:line="276" w:lineRule="auto"/>
        <w:ind w:left="720"/>
      </w:pPr>
    </w:p>
    <w:p w:rsidR="007007CE" w:rsidRDefault="00A003AC" w:rsidP="003D2532">
      <w:pPr>
        <w:pStyle w:val="Ttulo2"/>
        <w:spacing w:line="276" w:lineRule="auto"/>
        <w:jc w:val="left"/>
      </w:pPr>
      <w:bookmarkStart w:id="10" w:name="_Toc484696904"/>
      <w:r>
        <w:t>3</w:t>
      </w:r>
      <w:r w:rsidR="00455752">
        <w:t>.</w:t>
      </w:r>
      <w:r w:rsidR="00A03593">
        <w:t xml:space="preserve">1 </w:t>
      </w:r>
      <w:r w:rsidR="007007CE">
        <w:t xml:space="preserve">Tipos </w:t>
      </w:r>
      <w:r w:rsidR="00D73355">
        <w:t xml:space="preserve">de </w:t>
      </w:r>
      <w:r w:rsidR="0003444A">
        <w:t>esterilización</w:t>
      </w:r>
      <w:bookmarkEnd w:id="10"/>
    </w:p>
    <w:p w:rsidR="007F71EB" w:rsidRPr="007F71EB" w:rsidRDefault="002872F8"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 xml:space="preserve">Los diferentes </w:t>
      </w:r>
      <w:r w:rsidR="007F71EB">
        <w:rPr>
          <w:rFonts w:ascii="Arial" w:hAnsi="Arial" w:cs="Arial"/>
          <w:sz w:val="22"/>
          <w:szCs w:val="22"/>
          <w:lang w:val="es-CO"/>
        </w:rPr>
        <w:t>procesos de esterilización que se pueden utilizar para la inhibición del cr</w:t>
      </w:r>
      <w:r w:rsidR="00FF3248">
        <w:rPr>
          <w:rFonts w:ascii="Arial" w:hAnsi="Arial" w:cs="Arial"/>
          <w:sz w:val="22"/>
          <w:szCs w:val="22"/>
          <w:lang w:val="es-CO"/>
        </w:rPr>
        <w:t>ecimiento microbiano,</w:t>
      </w:r>
      <w:r w:rsidR="007F71EB">
        <w:rPr>
          <w:rFonts w:ascii="Arial" w:hAnsi="Arial" w:cs="Arial"/>
          <w:sz w:val="22"/>
          <w:szCs w:val="22"/>
          <w:lang w:val="es-CO"/>
        </w:rPr>
        <w:t xml:space="preserve"> son:</w:t>
      </w:r>
    </w:p>
    <w:p w:rsidR="00E51166" w:rsidRPr="00BE05C1" w:rsidRDefault="00A003AC" w:rsidP="003D2532">
      <w:pPr>
        <w:pStyle w:val="Ttulo3"/>
        <w:spacing w:line="276" w:lineRule="auto"/>
        <w:jc w:val="left"/>
        <w:rPr>
          <w:sz w:val="24"/>
          <w:szCs w:val="24"/>
          <w:lang w:val="es-CO"/>
        </w:rPr>
      </w:pPr>
      <w:bookmarkStart w:id="11" w:name="_Toc484696905"/>
      <w:r w:rsidRPr="00BE05C1">
        <w:rPr>
          <w:sz w:val="24"/>
          <w:szCs w:val="24"/>
          <w:lang w:val="es-CO"/>
        </w:rPr>
        <w:t>3</w:t>
      </w:r>
      <w:r w:rsidR="00487477" w:rsidRPr="00BE05C1">
        <w:rPr>
          <w:sz w:val="24"/>
          <w:szCs w:val="24"/>
          <w:lang w:val="es-CO"/>
        </w:rPr>
        <w:t xml:space="preserve">.1.1 </w:t>
      </w:r>
      <w:r w:rsidR="00E51166" w:rsidRPr="00BE05C1">
        <w:rPr>
          <w:sz w:val="24"/>
          <w:szCs w:val="24"/>
          <w:lang w:val="es-CO"/>
        </w:rPr>
        <w:t>Esterilización por vapor</w:t>
      </w:r>
      <w:bookmarkEnd w:id="11"/>
    </w:p>
    <w:p w:rsidR="00F37BB0" w:rsidRDefault="00AB34F2"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 xml:space="preserve">Es un proceso </w:t>
      </w:r>
      <w:r w:rsidR="006E1AA8">
        <w:rPr>
          <w:rFonts w:ascii="Arial" w:hAnsi="Arial" w:cs="Arial"/>
          <w:sz w:val="22"/>
          <w:szCs w:val="22"/>
          <w:lang w:val="es-CO"/>
        </w:rPr>
        <w:t xml:space="preserve">físico cuyo agente esterilizante es el vapor de agua, el principio básico de operación consiste en que el aire en el interior de la cámara es desplazado por el vapor saturado mediante válvulas de escape o trampas </w:t>
      </w:r>
      <w:proofErr w:type="gramStart"/>
      <w:r w:rsidR="006E1AA8">
        <w:rPr>
          <w:rFonts w:ascii="Arial" w:hAnsi="Arial" w:cs="Arial"/>
          <w:sz w:val="22"/>
          <w:szCs w:val="22"/>
          <w:lang w:val="es-CO"/>
        </w:rPr>
        <w:t xml:space="preserve">( </w:t>
      </w:r>
      <w:proofErr w:type="spellStart"/>
      <w:r w:rsidR="006E1AA8">
        <w:rPr>
          <w:rFonts w:ascii="Arial" w:hAnsi="Arial" w:cs="Arial"/>
          <w:sz w:val="22"/>
          <w:szCs w:val="22"/>
          <w:lang w:val="es-CO"/>
        </w:rPr>
        <w:t>Osakideta</w:t>
      </w:r>
      <w:proofErr w:type="spellEnd"/>
      <w:proofErr w:type="gramEnd"/>
      <w:r w:rsidR="006E1AA8">
        <w:rPr>
          <w:rFonts w:ascii="Arial" w:hAnsi="Arial" w:cs="Arial"/>
          <w:sz w:val="22"/>
          <w:szCs w:val="22"/>
          <w:lang w:val="es-CO"/>
        </w:rPr>
        <w:t xml:space="preserve"> Servicio Vasco de Salud, 2</w:t>
      </w:r>
      <w:r w:rsidR="006E1AA8" w:rsidRPr="002A0CA0">
        <w:rPr>
          <w:rFonts w:ascii="Arial" w:hAnsi="Arial" w:cs="Arial"/>
          <w:sz w:val="22"/>
          <w:szCs w:val="22"/>
          <w:highlight w:val="yellow"/>
          <w:lang w:val="es-CO"/>
        </w:rPr>
        <w:t>004</w:t>
      </w:r>
      <w:r w:rsidR="006E1AA8">
        <w:rPr>
          <w:rFonts w:ascii="Arial" w:hAnsi="Arial" w:cs="Arial"/>
          <w:sz w:val="22"/>
          <w:szCs w:val="22"/>
          <w:lang w:val="es-CO"/>
        </w:rPr>
        <w:t>).</w:t>
      </w:r>
    </w:p>
    <w:p w:rsidR="00DE712B" w:rsidRDefault="00DE712B" w:rsidP="003D2532">
      <w:pPr>
        <w:autoSpaceDE w:val="0"/>
        <w:autoSpaceDN w:val="0"/>
        <w:adjustRightInd w:val="0"/>
        <w:spacing w:line="276" w:lineRule="auto"/>
        <w:ind w:left="708"/>
        <w:jc w:val="left"/>
        <w:rPr>
          <w:rFonts w:ascii="Arial" w:hAnsi="Arial" w:cs="Arial"/>
          <w:sz w:val="22"/>
          <w:szCs w:val="22"/>
          <w:lang w:val="es-CO"/>
        </w:rPr>
      </w:pPr>
    </w:p>
    <w:p w:rsidR="00AB34F2" w:rsidRPr="006E1AA8" w:rsidRDefault="00AB34F2"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 xml:space="preserve">La esterilización por calor húmedo se basa en el uso de vapor por encima de los 100 </w:t>
      </w:r>
      <w:proofErr w:type="spellStart"/>
      <w:r>
        <w:rPr>
          <w:rFonts w:ascii="Arial" w:hAnsi="Arial" w:cs="Arial"/>
          <w:sz w:val="22"/>
          <w:szCs w:val="22"/>
          <w:lang w:val="es-CO"/>
        </w:rPr>
        <w:t>ºC</w:t>
      </w:r>
      <w:proofErr w:type="spellEnd"/>
      <w:r>
        <w:rPr>
          <w:rFonts w:ascii="Arial" w:hAnsi="Arial" w:cs="Arial"/>
          <w:sz w:val="22"/>
          <w:szCs w:val="22"/>
          <w:lang w:val="es-CO"/>
        </w:rPr>
        <w:t xml:space="preserve">, generalmente en un intervalo de temperatura de 121 a 134 </w:t>
      </w:r>
      <w:proofErr w:type="spellStart"/>
      <w:r>
        <w:rPr>
          <w:rFonts w:ascii="Arial" w:hAnsi="Arial" w:cs="Arial"/>
          <w:sz w:val="22"/>
          <w:szCs w:val="22"/>
          <w:lang w:val="es-CO"/>
        </w:rPr>
        <w:t>ºC</w:t>
      </w:r>
      <w:proofErr w:type="spellEnd"/>
      <w:r>
        <w:rPr>
          <w:rFonts w:ascii="Arial" w:hAnsi="Arial" w:cs="Arial"/>
          <w:sz w:val="22"/>
          <w:szCs w:val="22"/>
          <w:lang w:val="es-CO"/>
        </w:rPr>
        <w:t xml:space="preserve">. El tiempo mínimo de exposición para la esterilización de equipamiento médico es de 15 minutos a 121 </w:t>
      </w:r>
      <w:proofErr w:type="spellStart"/>
      <w:r>
        <w:rPr>
          <w:rFonts w:ascii="Arial" w:hAnsi="Arial" w:cs="Arial"/>
          <w:sz w:val="22"/>
          <w:szCs w:val="22"/>
          <w:lang w:val="es-CO"/>
        </w:rPr>
        <w:t>ºC</w:t>
      </w:r>
      <w:proofErr w:type="spellEnd"/>
      <w:r>
        <w:rPr>
          <w:rFonts w:ascii="Arial" w:hAnsi="Arial" w:cs="Arial"/>
          <w:sz w:val="22"/>
          <w:szCs w:val="22"/>
          <w:lang w:val="es-CO"/>
        </w:rPr>
        <w:t xml:space="preserve">, 10 minutos a 126 </w:t>
      </w:r>
      <w:proofErr w:type="spellStart"/>
      <w:r>
        <w:rPr>
          <w:rFonts w:ascii="Arial" w:hAnsi="Arial" w:cs="Arial"/>
          <w:sz w:val="22"/>
          <w:szCs w:val="22"/>
          <w:lang w:val="es-CO"/>
        </w:rPr>
        <w:t>ºC</w:t>
      </w:r>
      <w:proofErr w:type="spellEnd"/>
      <w:r>
        <w:rPr>
          <w:rFonts w:ascii="Arial" w:hAnsi="Arial" w:cs="Arial"/>
          <w:sz w:val="22"/>
          <w:szCs w:val="22"/>
          <w:lang w:val="es-CO"/>
        </w:rPr>
        <w:t xml:space="preserve"> y 3 minutos a 134 </w:t>
      </w:r>
      <w:proofErr w:type="spellStart"/>
      <w:r>
        <w:rPr>
          <w:rFonts w:ascii="Arial" w:hAnsi="Arial" w:cs="Arial"/>
          <w:sz w:val="22"/>
          <w:szCs w:val="22"/>
          <w:lang w:val="es-CO"/>
        </w:rPr>
        <w:t>ºC</w:t>
      </w:r>
      <w:proofErr w:type="spellEnd"/>
      <w:r>
        <w:rPr>
          <w:rFonts w:ascii="Arial" w:hAnsi="Arial" w:cs="Arial"/>
          <w:sz w:val="22"/>
          <w:szCs w:val="22"/>
          <w:lang w:val="es-CO"/>
        </w:rPr>
        <w:t xml:space="preserve">. El vapor puede ser calentado a temperaturas superiores a los 100 </w:t>
      </w:r>
      <w:proofErr w:type="spellStart"/>
      <w:r>
        <w:rPr>
          <w:rFonts w:ascii="Arial" w:hAnsi="Arial" w:cs="Arial"/>
          <w:sz w:val="22"/>
          <w:szCs w:val="22"/>
          <w:lang w:val="es-CO"/>
        </w:rPr>
        <w:t>ºC</w:t>
      </w:r>
      <w:proofErr w:type="spellEnd"/>
      <w:r>
        <w:rPr>
          <w:rFonts w:ascii="Arial" w:hAnsi="Arial" w:cs="Arial"/>
          <w:sz w:val="22"/>
          <w:szCs w:val="22"/>
          <w:lang w:val="es-CO"/>
        </w:rPr>
        <w:t xml:space="preserve"> únicamente mediante el incremento de la presión por encima de la presión atmosférica a nivel del mar.</w:t>
      </w:r>
    </w:p>
    <w:p w:rsidR="00AB34F2" w:rsidRPr="00A16B37" w:rsidRDefault="00A003AC" w:rsidP="003D2532">
      <w:pPr>
        <w:pStyle w:val="Ttulo3"/>
        <w:spacing w:line="276" w:lineRule="auto"/>
        <w:jc w:val="left"/>
        <w:rPr>
          <w:sz w:val="24"/>
          <w:szCs w:val="24"/>
          <w:lang w:val="es-CO"/>
        </w:rPr>
      </w:pPr>
      <w:bookmarkStart w:id="12" w:name="_Toc484696906"/>
      <w:r w:rsidRPr="00A16B37">
        <w:rPr>
          <w:sz w:val="24"/>
          <w:szCs w:val="24"/>
          <w:lang w:val="es-CO"/>
        </w:rPr>
        <w:t>3</w:t>
      </w:r>
      <w:r w:rsidR="00487477" w:rsidRPr="00A16B37">
        <w:rPr>
          <w:sz w:val="24"/>
          <w:szCs w:val="24"/>
          <w:lang w:val="es-CO"/>
        </w:rPr>
        <w:t xml:space="preserve">.1.2 </w:t>
      </w:r>
      <w:r w:rsidR="0053621B" w:rsidRPr="00A16B37">
        <w:rPr>
          <w:sz w:val="24"/>
          <w:szCs w:val="24"/>
          <w:lang w:val="es-CO"/>
        </w:rPr>
        <w:t>Esterilización por calor seco</w:t>
      </w:r>
      <w:bookmarkEnd w:id="12"/>
      <w:r w:rsidR="0053621B" w:rsidRPr="00A16B37">
        <w:rPr>
          <w:sz w:val="24"/>
          <w:szCs w:val="24"/>
          <w:lang w:val="es-CO"/>
        </w:rPr>
        <w:t xml:space="preserve"> </w:t>
      </w:r>
    </w:p>
    <w:p w:rsidR="00107414" w:rsidRDefault="005C6783"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w:t>
      </w:r>
      <w:r w:rsidR="00B832EC">
        <w:rPr>
          <w:rFonts w:ascii="Arial" w:hAnsi="Arial" w:cs="Arial"/>
          <w:sz w:val="22"/>
          <w:szCs w:val="22"/>
          <w:lang w:val="es-CO"/>
        </w:rPr>
        <w:t>l calor seco se utiliza par</w:t>
      </w:r>
      <w:r w:rsidR="002009B8">
        <w:rPr>
          <w:rFonts w:ascii="Arial" w:hAnsi="Arial" w:cs="Arial"/>
          <w:sz w:val="22"/>
          <w:szCs w:val="22"/>
          <w:lang w:val="es-CO"/>
        </w:rPr>
        <w:t xml:space="preserve">a la esterilización </w:t>
      </w:r>
      <w:r w:rsidR="00B832EC">
        <w:rPr>
          <w:rFonts w:ascii="Arial" w:hAnsi="Arial" w:cs="Arial"/>
          <w:sz w:val="22"/>
          <w:szCs w:val="22"/>
          <w:lang w:val="es-CO"/>
        </w:rPr>
        <w:t>e</w:t>
      </w:r>
      <w:r w:rsidR="002009B8">
        <w:rPr>
          <w:rFonts w:ascii="Arial" w:hAnsi="Arial" w:cs="Arial"/>
          <w:sz w:val="22"/>
          <w:szCs w:val="22"/>
          <w:lang w:val="es-CO"/>
        </w:rPr>
        <w:t>n</w:t>
      </w:r>
      <w:r w:rsidR="00B832EC">
        <w:rPr>
          <w:rFonts w:ascii="Arial" w:hAnsi="Arial" w:cs="Arial"/>
          <w:sz w:val="22"/>
          <w:szCs w:val="22"/>
          <w:lang w:val="es-CO"/>
        </w:rPr>
        <w:t xml:space="preserve"> ma</w:t>
      </w:r>
      <w:r w:rsidR="00107414">
        <w:rPr>
          <w:rFonts w:ascii="Arial" w:hAnsi="Arial" w:cs="Arial"/>
          <w:sz w:val="22"/>
          <w:szCs w:val="22"/>
          <w:lang w:val="es-CO"/>
        </w:rPr>
        <w:t xml:space="preserve">teriales resistentes al calor a </w:t>
      </w:r>
      <w:r w:rsidR="00B832EC">
        <w:rPr>
          <w:rFonts w:ascii="Arial" w:hAnsi="Arial" w:cs="Arial"/>
          <w:sz w:val="22"/>
          <w:szCs w:val="22"/>
          <w:lang w:val="es-CO"/>
        </w:rPr>
        <w:t>través de la incineración de los microorganismos. Desde el punto</w:t>
      </w:r>
      <w:r w:rsidR="00107414">
        <w:rPr>
          <w:rFonts w:ascii="Arial" w:hAnsi="Arial" w:cs="Arial"/>
          <w:sz w:val="22"/>
          <w:szCs w:val="22"/>
          <w:lang w:val="es-CO"/>
        </w:rPr>
        <w:t xml:space="preserve"> de vista de la esterilización, </w:t>
      </w:r>
      <w:r w:rsidR="00B832EC">
        <w:rPr>
          <w:rFonts w:ascii="Arial" w:hAnsi="Arial" w:cs="Arial"/>
          <w:sz w:val="22"/>
          <w:szCs w:val="22"/>
          <w:lang w:val="es-CO"/>
        </w:rPr>
        <w:t>los contaminantes generalmente son transmitidos por mic</w:t>
      </w:r>
      <w:r w:rsidR="00107414">
        <w:rPr>
          <w:rFonts w:ascii="Arial" w:hAnsi="Arial" w:cs="Arial"/>
          <w:sz w:val="22"/>
          <w:szCs w:val="22"/>
          <w:lang w:val="es-CO"/>
        </w:rPr>
        <w:t xml:space="preserve">roorganismos Gram negativos que </w:t>
      </w:r>
      <w:r w:rsidR="00B832EC">
        <w:rPr>
          <w:rFonts w:ascii="Arial" w:hAnsi="Arial" w:cs="Arial"/>
          <w:sz w:val="22"/>
          <w:szCs w:val="22"/>
          <w:lang w:val="es-CO"/>
        </w:rPr>
        <w:t xml:space="preserve">no son resistentes a este proceso. Sin embargo, </w:t>
      </w:r>
      <w:r w:rsidR="00107414">
        <w:rPr>
          <w:rFonts w:ascii="Arial" w:hAnsi="Arial" w:cs="Arial"/>
          <w:sz w:val="22"/>
          <w:szCs w:val="22"/>
          <w:lang w:val="es-CO"/>
        </w:rPr>
        <w:t xml:space="preserve">la formación de endotoxinas por </w:t>
      </w:r>
      <w:r w:rsidR="00B832EC">
        <w:rPr>
          <w:rFonts w:ascii="Arial" w:hAnsi="Arial" w:cs="Arial"/>
          <w:sz w:val="22"/>
          <w:szCs w:val="22"/>
          <w:lang w:val="es-CO"/>
        </w:rPr>
        <w:t>microorganismos Gram negativos puede presentar pro</w:t>
      </w:r>
      <w:r w:rsidR="00107414">
        <w:rPr>
          <w:rFonts w:ascii="Arial" w:hAnsi="Arial" w:cs="Arial"/>
          <w:sz w:val="22"/>
          <w:szCs w:val="22"/>
          <w:lang w:val="es-CO"/>
        </w:rPr>
        <w:t xml:space="preserve">blemas en el producto terminado </w:t>
      </w:r>
      <w:r w:rsidR="00B832EC">
        <w:rPr>
          <w:rFonts w:ascii="Arial" w:hAnsi="Arial" w:cs="Arial"/>
          <w:sz w:val="22"/>
          <w:szCs w:val="22"/>
          <w:lang w:val="es-CO"/>
        </w:rPr>
        <w:t>estéril.</w:t>
      </w:r>
    </w:p>
    <w:p w:rsidR="00B832EC" w:rsidRDefault="00B832EC"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Estas endotoxinas son consideradas agen</w:t>
      </w:r>
      <w:r w:rsidR="00107414">
        <w:rPr>
          <w:rFonts w:ascii="Arial" w:hAnsi="Arial" w:cs="Arial"/>
          <w:sz w:val="22"/>
          <w:szCs w:val="22"/>
          <w:lang w:val="es-CO"/>
        </w:rPr>
        <w:t xml:space="preserve">tes pirógenos, y un medicamento </w:t>
      </w:r>
      <w:r>
        <w:rPr>
          <w:rFonts w:ascii="Arial" w:hAnsi="Arial" w:cs="Arial"/>
          <w:sz w:val="22"/>
          <w:szCs w:val="22"/>
          <w:lang w:val="es-CO"/>
        </w:rPr>
        <w:t xml:space="preserve">parenteral debe ser </w:t>
      </w:r>
      <w:proofErr w:type="spellStart"/>
      <w:r>
        <w:rPr>
          <w:rFonts w:ascii="Arial" w:hAnsi="Arial" w:cs="Arial"/>
          <w:sz w:val="22"/>
          <w:szCs w:val="22"/>
          <w:lang w:val="es-CO"/>
        </w:rPr>
        <w:t>apirógeno</w:t>
      </w:r>
      <w:proofErr w:type="spellEnd"/>
      <w:r>
        <w:rPr>
          <w:rFonts w:ascii="Arial" w:hAnsi="Arial" w:cs="Arial"/>
          <w:sz w:val="22"/>
          <w:szCs w:val="22"/>
          <w:lang w:val="es-CO"/>
        </w:rPr>
        <w:t>.</w:t>
      </w:r>
    </w:p>
    <w:p w:rsidR="00107414" w:rsidRDefault="00107414" w:rsidP="003D2532">
      <w:pPr>
        <w:autoSpaceDE w:val="0"/>
        <w:autoSpaceDN w:val="0"/>
        <w:adjustRightInd w:val="0"/>
        <w:spacing w:line="276" w:lineRule="auto"/>
        <w:jc w:val="left"/>
        <w:rPr>
          <w:rFonts w:ascii="Arial" w:hAnsi="Arial" w:cs="Arial"/>
          <w:sz w:val="22"/>
          <w:szCs w:val="22"/>
          <w:lang w:val="es-CO"/>
        </w:rPr>
      </w:pPr>
    </w:p>
    <w:p w:rsidR="0053621B" w:rsidRPr="00FF3248" w:rsidRDefault="00B832EC"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El proceso por calor seco es continuo alrededor de 170 °C para la esterilización ó 250 °C</w:t>
      </w:r>
      <w:r w:rsidR="00BF03A2">
        <w:rPr>
          <w:rFonts w:ascii="Arial" w:hAnsi="Arial" w:cs="Arial"/>
          <w:sz w:val="22"/>
          <w:szCs w:val="22"/>
          <w:lang w:val="es-CO"/>
        </w:rPr>
        <w:t xml:space="preserve"> </w:t>
      </w:r>
      <w:r>
        <w:rPr>
          <w:rFonts w:ascii="Arial" w:hAnsi="Arial" w:cs="Arial"/>
          <w:sz w:val="22"/>
          <w:szCs w:val="22"/>
          <w:lang w:val="es-CO"/>
        </w:rPr>
        <w:t>para la despirogenización. El calor seco se utiliza para la est</w:t>
      </w:r>
      <w:r w:rsidR="00107414">
        <w:rPr>
          <w:rFonts w:ascii="Arial" w:hAnsi="Arial" w:cs="Arial"/>
          <w:sz w:val="22"/>
          <w:szCs w:val="22"/>
          <w:lang w:val="es-CO"/>
        </w:rPr>
        <w:t xml:space="preserve">erilización o despirogenización </w:t>
      </w:r>
      <w:r>
        <w:rPr>
          <w:rFonts w:ascii="Arial" w:hAnsi="Arial" w:cs="Arial"/>
          <w:sz w:val="22"/>
          <w:szCs w:val="22"/>
          <w:lang w:val="es-CO"/>
        </w:rPr>
        <w:t xml:space="preserve">de objetos de vidrio que se utilizarán para la fabricación o envasado </w:t>
      </w:r>
      <w:r w:rsidR="00107414">
        <w:rPr>
          <w:rFonts w:ascii="Arial" w:hAnsi="Arial" w:cs="Arial"/>
          <w:sz w:val="22"/>
          <w:szCs w:val="22"/>
          <w:lang w:val="es-CO"/>
        </w:rPr>
        <w:t xml:space="preserve">de los productos </w:t>
      </w:r>
      <w:r>
        <w:rPr>
          <w:rFonts w:ascii="Arial" w:hAnsi="Arial" w:cs="Arial"/>
          <w:sz w:val="22"/>
          <w:szCs w:val="22"/>
          <w:lang w:val="es-CO"/>
        </w:rPr>
        <w:t>procesados asépticamente. La despi</w:t>
      </w:r>
      <w:r w:rsidR="00107414">
        <w:rPr>
          <w:rFonts w:ascii="Arial" w:hAnsi="Arial" w:cs="Arial"/>
          <w:sz w:val="22"/>
          <w:szCs w:val="22"/>
          <w:lang w:val="es-CO"/>
        </w:rPr>
        <w:t xml:space="preserve">rogenización se </w:t>
      </w:r>
      <w:r w:rsidR="00107414">
        <w:rPr>
          <w:rFonts w:ascii="Arial" w:hAnsi="Arial" w:cs="Arial"/>
          <w:sz w:val="22"/>
          <w:szCs w:val="22"/>
          <w:lang w:val="es-CO"/>
        </w:rPr>
        <w:lastRenderedPageBreak/>
        <w:t xml:space="preserve">define entonces </w:t>
      </w:r>
      <w:r>
        <w:rPr>
          <w:rFonts w:ascii="Arial" w:hAnsi="Arial" w:cs="Arial"/>
          <w:sz w:val="22"/>
          <w:szCs w:val="22"/>
          <w:lang w:val="es-CO"/>
        </w:rPr>
        <w:t>como la eliminación de todas las sustancias pirogénicas incl</w:t>
      </w:r>
      <w:r w:rsidR="00107414">
        <w:rPr>
          <w:rFonts w:ascii="Arial" w:hAnsi="Arial" w:cs="Arial"/>
          <w:sz w:val="22"/>
          <w:szCs w:val="22"/>
          <w:lang w:val="es-CO"/>
        </w:rPr>
        <w:t xml:space="preserve">uyendo las endotoxinas </w:t>
      </w:r>
      <w:r>
        <w:rPr>
          <w:rFonts w:ascii="Arial" w:hAnsi="Arial" w:cs="Arial"/>
          <w:sz w:val="22"/>
          <w:szCs w:val="22"/>
          <w:lang w:val="es-CO"/>
        </w:rPr>
        <w:t xml:space="preserve">bacterianas (Perdomo Morales &amp; Montejo Alejo, </w:t>
      </w:r>
      <w:r w:rsidRPr="002A0CA0">
        <w:rPr>
          <w:rFonts w:ascii="Arial" w:hAnsi="Arial" w:cs="Arial"/>
          <w:sz w:val="22"/>
          <w:szCs w:val="22"/>
          <w:highlight w:val="yellow"/>
          <w:lang w:val="es-CO"/>
        </w:rPr>
        <w:t>200</w:t>
      </w:r>
      <w:r>
        <w:rPr>
          <w:rFonts w:ascii="Arial" w:hAnsi="Arial" w:cs="Arial"/>
          <w:sz w:val="22"/>
          <w:szCs w:val="22"/>
          <w:lang w:val="es-CO"/>
        </w:rPr>
        <w:t>3)</w:t>
      </w:r>
    </w:p>
    <w:p w:rsidR="0053621B" w:rsidRPr="00A16B37" w:rsidRDefault="00A003AC" w:rsidP="003D2532">
      <w:pPr>
        <w:pStyle w:val="Ttulo3"/>
        <w:spacing w:line="276" w:lineRule="auto"/>
        <w:jc w:val="left"/>
        <w:rPr>
          <w:sz w:val="24"/>
          <w:szCs w:val="24"/>
          <w:lang w:val="es-CO"/>
        </w:rPr>
      </w:pPr>
      <w:bookmarkStart w:id="13" w:name="_Toc484696907"/>
      <w:r w:rsidRPr="00A16B37">
        <w:rPr>
          <w:sz w:val="24"/>
          <w:szCs w:val="24"/>
          <w:lang w:val="es-CO"/>
        </w:rPr>
        <w:t>3</w:t>
      </w:r>
      <w:r w:rsidR="00487477" w:rsidRPr="00A16B37">
        <w:rPr>
          <w:sz w:val="24"/>
          <w:szCs w:val="24"/>
          <w:lang w:val="es-CO"/>
        </w:rPr>
        <w:t xml:space="preserve">.1.3 </w:t>
      </w:r>
      <w:r w:rsidR="0053621B" w:rsidRPr="00A16B37">
        <w:rPr>
          <w:sz w:val="24"/>
          <w:szCs w:val="24"/>
          <w:lang w:val="es-CO"/>
        </w:rPr>
        <w:t>Esterilización con gases</w:t>
      </w:r>
      <w:bookmarkEnd w:id="13"/>
      <w:r w:rsidR="0053621B" w:rsidRPr="00A16B37">
        <w:rPr>
          <w:sz w:val="24"/>
          <w:szCs w:val="24"/>
          <w:lang w:val="es-CO"/>
        </w:rPr>
        <w:t xml:space="preserve">  </w:t>
      </w:r>
    </w:p>
    <w:p w:rsidR="00B61DF6" w:rsidRDefault="00B61DF6"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Se utiliza para la esterilización de dispositivos médicos, telas de uniformes, así como pipetas</w:t>
      </w:r>
      <w:r w:rsidR="00AF7374">
        <w:rPr>
          <w:rFonts w:ascii="Arial" w:hAnsi="Arial" w:cs="Arial"/>
          <w:sz w:val="22"/>
          <w:szCs w:val="22"/>
          <w:lang w:val="es-CO"/>
        </w:rPr>
        <w:t xml:space="preserve"> </w:t>
      </w:r>
      <w:r>
        <w:rPr>
          <w:rFonts w:ascii="Arial" w:hAnsi="Arial" w:cs="Arial"/>
          <w:sz w:val="22"/>
          <w:szCs w:val="22"/>
          <w:lang w:val="es-CO"/>
        </w:rPr>
        <w:t xml:space="preserve">desechables y cajas </w:t>
      </w:r>
      <w:r w:rsidR="00774E0C">
        <w:rPr>
          <w:rFonts w:ascii="Arial" w:hAnsi="Arial" w:cs="Arial"/>
          <w:sz w:val="22"/>
          <w:szCs w:val="22"/>
          <w:lang w:val="es-CO"/>
        </w:rPr>
        <w:t>Petri</w:t>
      </w:r>
      <w:r>
        <w:rPr>
          <w:rFonts w:ascii="Arial" w:hAnsi="Arial" w:cs="Arial"/>
          <w:sz w:val="22"/>
          <w:szCs w:val="22"/>
          <w:lang w:val="es-CO"/>
        </w:rPr>
        <w:t>. La desventaja de este proceso son los residuos tóxicos del óxido</w:t>
      </w:r>
      <w:r w:rsidR="00A40C97">
        <w:rPr>
          <w:rFonts w:ascii="Arial" w:hAnsi="Arial" w:cs="Arial"/>
          <w:sz w:val="22"/>
          <w:szCs w:val="22"/>
          <w:lang w:val="es-CO"/>
        </w:rPr>
        <w:t xml:space="preserve"> </w:t>
      </w:r>
      <w:r>
        <w:rPr>
          <w:rFonts w:ascii="Arial" w:hAnsi="Arial" w:cs="Arial"/>
          <w:sz w:val="22"/>
          <w:szCs w:val="22"/>
          <w:lang w:val="es-CO"/>
        </w:rPr>
        <w:t xml:space="preserve">de etileno que deben ser removidas del material esterilizado a través de la </w:t>
      </w:r>
      <w:r w:rsidR="00A40C97">
        <w:rPr>
          <w:rFonts w:ascii="Arial" w:hAnsi="Arial" w:cs="Arial"/>
          <w:sz w:val="22"/>
          <w:szCs w:val="22"/>
          <w:lang w:val="es-CO"/>
        </w:rPr>
        <w:t>desgasificación</w:t>
      </w:r>
      <w:r>
        <w:rPr>
          <w:rFonts w:ascii="Arial" w:hAnsi="Arial" w:cs="Arial"/>
          <w:sz w:val="22"/>
          <w:szCs w:val="22"/>
          <w:lang w:val="es-CO"/>
        </w:rPr>
        <w:t xml:space="preserve"> posterior a la esterilización. Esto implica la necesidad de protección del personal contra los efectos nocivos del gas.</w:t>
      </w:r>
    </w:p>
    <w:p w:rsidR="00AF7374" w:rsidRDefault="00AF7374" w:rsidP="003D2532">
      <w:pPr>
        <w:autoSpaceDE w:val="0"/>
        <w:autoSpaceDN w:val="0"/>
        <w:adjustRightInd w:val="0"/>
        <w:spacing w:line="276" w:lineRule="auto"/>
        <w:ind w:left="708"/>
        <w:jc w:val="left"/>
        <w:rPr>
          <w:rFonts w:ascii="Arial" w:hAnsi="Arial" w:cs="Arial"/>
          <w:sz w:val="22"/>
          <w:szCs w:val="22"/>
          <w:lang w:val="es-CO"/>
        </w:rPr>
      </w:pPr>
    </w:p>
    <w:p w:rsidR="00AF7374" w:rsidRDefault="00AF7374"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Los parámetros de control que intervienen en la esterilización de gas incluyen la humedad, la concentración de gas y la temperatura. Esto complica el seguimiento y control del proceso, pero la destrucción de las bacterias es tan predecible y reproducible como la obtenida por la esterilización con vapor.</w:t>
      </w:r>
      <w:r>
        <w:rPr>
          <w:rFonts w:ascii="Arial" w:hAnsi="Arial" w:cs="Arial"/>
          <w:sz w:val="22"/>
          <w:szCs w:val="22"/>
          <w:lang w:val="es-CO"/>
        </w:rPr>
        <w:tab/>
      </w:r>
    </w:p>
    <w:p w:rsidR="00672FDF" w:rsidRDefault="00672FDF" w:rsidP="003D2532">
      <w:pPr>
        <w:autoSpaceDE w:val="0"/>
        <w:autoSpaceDN w:val="0"/>
        <w:adjustRightInd w:val="0"/>
        <w:spacing w:line="276" w:lineRule="auto"/>
        <w:ind w:left="708"/>
        <w:jc w:val="left"/>
        <w:rPr>
          <w:rFonts w:ascii="Arial" w:hAnsi="Arial" w:cs="Arial"/>
          <w:sz w:val="22"/>
          <w:szCs w:val="22"/>
          <w:lang w:val="es-CO"/>
        </w:rPr>
      </w:pPr>
    </w:p>
    <w:p w:rsidR="00672FDF" w:rsidRPr="00B61DF6" w:rsidRDefault="00672FD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El gas más utilizado y conocido es el óxido de etileno en su forma pura o en combinación con gases inertes. Este gas es muy volátil y altamente inflamable. Dado que es un agente alquilante que destruye microorganismos, incluidas las esporas y células vegetativas, la esterilización se realiza en una cámara presurizada (Roa</w:t>
      </w:r>
      <w:r w:rsidRPr="002A0CA0">
        <w:rPr>
          <w:rFonts w:ascii="Arial" w:hAnsi="Arial" w:cs="Arial"/>
          <w:sz w:val="22"/>
          <w:szCs w:val="22"/>
          <w:highlight w:val="yellow"/>
          <w:lang w:val="es-CO"/>
        </w:rPr>
        <w:t>, 2009</w:t>
      </w:r>
      <w:r>
        <w:rPr>
          <w:rFonts w:ascii="Arial" w:hAnsi="Arial" w:cs="Arial"/>
          <w:sz w:val="22"/>
          <w:szCs w:val="22"/>
          <w:lang w:val="es-CO"/>
        </w:rPr>
        <w:t>).</w:t>
      </w:r>
    </w:p>
    <w:p w:rsidR="0053621B" w:rsidRPr="00A16B37" w:rsidRDefault="00A003AC" w:rsidP="003D2532">
      <w:pPr>
        <w:pStyle w:val="Ttulo3"/>
        <w:spacing w:line="276" w:lineRule="auto"/>
        <w:jc w:val="left"/>
        <w:rPr>
          <w:sz w:val="24"/>
          <w:szCs w:val="24"/>
          <w:lang w:val="es-CO"/>
        </w:rPr>
      </w:pPr>
      <w:bookmarkStart w:id="14" w:name="_Toc484696908"/>
      <w:r w:rsidRPr="00A16B37">
        <w:rPr>
          <w:sz w:val="24"/>
          <w:szCs w:val="24"/>
          <w:lang w:val="es-CO"/>
        </w:rPr>
        <w:t>3</w:t>
      </w:r>
      <w:r w:rsidR="00487477" w:rsidRPr="00A16B37">
        <w:rPr>
          <w:sz w:val="24"/>
          <w:szCs w:val="24"/>
          <w:lang w:val="es-CO"/>
        </w:rPr>
        <w:t xml:space="preserve">.1.4 </w:t>
      </w:r>
      <w:r w:rsidR="0053621B" w:rsidRPr="00A16B37">
        <w:rPr>
          <w:sz w:val="24"/>
          <w:szCs w:val="24"/>
          <w:lang w:val="es-CO"/>
        </w:rPr>
        <w:t>Esterilización por radiación ionizante</w:t>
      </w:r>
      <w:bookmarkEnd w:id="14"/>
      <w:r w:rsidR="0053621B" w:rsidRPr="00A16B37">
        <w:rPr>
          <w:sz w:val="24"/>
          <w:szCs w:val="24"/>
          <w:lang w:val="es-CO"/>
        </w:rPr>
        <w:t xml:space="preserve">  </w:t>
      </w:r>
    </w:p>
    <w:p w:rsidR="0063587A" w:rsidRDefault="0063587A"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La destrucción de bacterias por el uso de radiaciones ionizantes tiene fundamento en que</w:t>
      </w:r>
    </w:p>
    <w:p w:rsidR="0063587A" w:rsidRDefault="0063587A"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éstas afectan a los ácidos nucleicos de los microorganismos de una manera irreversible. La formación de radicales libres y peróxidos altamente reactivos contribuyen a la letalidad del proceso de esterilización. Hay dos tipos de proceso de radiación ionizante que se pueden utilizar: la irradiación gamma y la radiación de haz de electrones. La esterilización por radiación se utiliza para los productos sanitarios cuando son sensibles al calor o cuando los residuos de óxido de etileno tienen una interacción química no deseada.</w:t>
      </w:r>
    </w:p>
    <w:p w:rsidR="0063587A" w:rsidRDefault="0063587A" w:rsidP="003D2532">
      <w:pPr>
        <w:autoSpaceDE w:val="0"/>
        <w:autoSpaceDN w:val="0"/>
        <w:adjustRightInd w:val="0"/>
        <w:spacing w:line="276" w:lineRule="auto"/>
        <w:jc w:val="left"/>
        <w:rPr>
          <w:rFonts w:ascii="Arial" w:hAnsi="Arial" w:cs="Arial"/>
          <w:sz w:val="22"/>
          <w:szCs w:val="22"/>
          <w:lang w:val="es-CO"/>
        </w:rPr>
      </w:pPr>
    </w:p>
    <w:p w:rsidR="0063587A" w:rsidRPr="0063587A" w:rsidRDefault="0063587A"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La medición precisa de la dosis de radiación, que es el factor de control del proceso junto con el tiempo de exposición a la radiación. El seguimiento y control del proceso es simple, pero las precauciones para los operadores son altas (R</w:t>
      </w:r>
      <w:r w:rsidRPr="002A0CA0">
        <w:rPr>
          <w:rFonts w:ascii="Arial" w:hAnsi="Arial" w:cs="Arial"/>
          <w:sz w:val="22"/>
          <w:szCs w:val="22"/>
          <w:highlight w:val="yellow"/>
          <w:lang w:val="es-CO"/>
        </w:rPr>
        <w:t>o</w:t>
      </w:r>
      <w:r>
        <w:rPr>
          <w:rFonts w:ascii="Arial" w:hAnsi="Arial" w:cs="Arial"/>
          <w:sz w:val="22"/>
          <w:szCs w:val="22"/>
          <w:lang w:val="es-CO"/>
        </w:rPr>
        <w:t>a, 2009).</w:t>
      </w:r>
    </w:p>
    <w:p w:rsidR="0053621B" w:rsidRPr="00A16B37" w:rsidRDefault="00A003AC" w:rsidP="003D2532">
      <w:pPr>
        <w:pStyle w:val="Ttulo3"/>
        <w:spacing w:line="276" w:lineRule="auto"/>
        <w:jc w:val="left"/>
        <w:rPr>
          <w:sz w:val="24"/>
          <w:szCs w:val="24"/>
          <w:lang w:val="es-CO"/>
        </w:rPr>
      </w:pPr>
      <w:bookmarkStart w:id="15" w:name="_Toc484696909"/>
      <w:r w:rsidRPr="00A16B37">
        <w:rPr>
          <w:sz w:val="24"/>
          <w:szCs w:val="24"/>
          <w:lang w:val="es-CO"/>
        </w:rPr>
        <w:t>3</w:t>
      </w:r>
      <w:r w:rsidR="0003444A" w:rsidRPr="00A16B37">
        <w:rPr>
          <w:sz w:val="24"/>
          <w:szCs w:val="24"/>
          <w:lang w:val="es-CO"/>
        </w:rPr>
        <w:t xml:space="preserve">.1.5 </w:t>
      </w:r>
      <w:r w:rsidR="009327B3" w:rsidRPr="00A16B37">
        <w:rPr>
          <w:sz w:val="24"/>
          <w:szCs w:val="24"/>
          <w:lang w:val="es-CO"/>
        </w:rPr>
        <w:t>Esterilización por f</w:t>
      </w:r>
      <w:r w:rsidR="0053621B" w:rsidRPr="00A16B37">
        <w:rPr>
          <w:sz w:val="24"/>
          <w:szCs w:val="24"/>
          <w:lang w:val="es-CO"/>
        </w:rPr>
        <w:t>iltración</w:t>
      </w:r>
      <w:bookmarkEnd w:id="15"/>
      <w:r w:rsidR="0053621B" w:rsidRPr="00A16B37">
        <w:rPr>
          <w:sz w:val="24"/>
          <w:szCs w:val="24"/>
          <w:lang w:val="es-CO"/>
        </w:rPr>
        <w:t xml:space="preserve">  </w:t>
      </w:r>
    </w:p>
    <w:p w:rsidR="00F6385F" w:rsidRDefault="00F6385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Este proceso difiere de los otros métodos, ya que implica la eliminación física de los</w:t>
      </w:r>
      <w:r w:rsidR="00A50DC0">
        <w:rPr>
          <w:rFonts w:ascii="Arial" w:hAnsi="Arial" w:cs="Arial"/>
          <w:sz w:val="22"/>
          <w:szCs w:val="22"/>
          <w:lang w:val="es-CO"/>
        </w:rPr>
        <w:t xml:space="preserve"> </w:t>
      </w:r>
      <w:r>
        <w:rPr>
          <w:rFonts w:ascii="Arial" w:hAnsi="Arial" w:cs="Arial"/>
          <w:sz w:val="22"/>
          <w:szCs w:val="22"/>
          <w:lang w:val="es-CO"/>
        </w:rPr>
        <w:t>microorganismos a través de filtros que están constituidos por una matriz porosa que no</w:t>
      </w:r>
      <w:r w:rsidR="00A50DC0">
        <w:rPr>
          <w:rFonts w:ascii="Arial" w:hAnsi="Arial" w:cs="Arial"/>
          <w:sz w:val="22"/>
          <w:szCs w:val="22"/>
          <w:lang w:val="es-CO"/>
        </w:rPr>
        <w:t xml:space="preserve"> </w:t>
      </w:r>
      <w:r>
        <w:rPr>
          <w:rFonts w:ascii="Arial" w:hAnsi="Arial" w:cs="Arial"/>
          <w:sz w:val="22"/>
          <w:szCs w:val="22"/>
          <w:lang w:val="es-CO"/>
        </w:rPr>
        <w:t>permite el paso de los microorganismos. No es más que un simple efecto de tamizado;</w:t>
      </w:r>
    </w:p>
    <w:p w:rsidR="00F6385F" w:rsidRDefault="00F6385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lastRenderedPageBreak/>
        <w:t>también incluye la absorción de los microorganismos en el sustrato del filtro (R</w:t>
      </w:r>
      <w:r w:rsidRPr="002A0CA0">
        <w:rPr>
          <w:rFonts w:ascii="Arial" w:hAnsi="Arial" w:cs="Arial"/>
          <w:sz w:val="22"/>
          <w:szCs w:val="22"/>
          <w:highlight w:val="yellow"/>
          <w:lang w:val="es-CO"/>
        </w:rPr>
        <w:t>o</w:t>
      </w:r>
      <w:r>
        <w:rPr>
          <w:rFonts w:ascii="Arial" w:hAnsi="Arial" w:cs="Arial"/>
          <w:sz w:val="22"/>
          <w:szCs w:val="22"/>
          <w:lang w:val="es-CO"/>
        </w:rPr>
        <w:t>a, 2009).</w:t>
      </w:r>
    </w:p>
    <w:p w:rsidR="00F6385F" w:rsidRDefault="00F6385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Este modo de la esterilización se utiliza principalmente para los productos líquidos que se</w:t>
      </w:r>
    </w:p>
    <w:p w:rsidR="00F6385F" w:rsidRDefault="00F6385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pueden filtrar o que son termolábiles y no pueden ser esterilizados por otro medio. Este</w:t>
      </w:r>
      <w:r w:rsidR="00FF3248">
        <w:rPr>
          <w:rFonts w:ascii="Arial" w:hAnsi="Arial" w:cs="Arial"/>
          <w:sz w:val="22"/>
          <w:szCs w:val="22"/>
          <w:lang w:val="es-CO"/>
        </w:rPr>
        <w:t xml:space="preserve"> </w:t>
      </w:r>
      <w:r>
        <w:rPr>
          <w:rFonts w:ascii="Arial" w:hAnsi="Arial" w:cs="Arial"/>
          <w:sz w:val="22"/>
          <w:szCs w:val="22"/>
          <w:lang w:val="es-CO"/>
        </w:rPr>
        <w:t>proceso comúnmente se combina con un proceso de llenado aséptico.</w:t>
      </w:r>
    </w:p>
    <w:p w:rsidR="00F6385F" w:rsidRDefault="00F6385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 xml:space="preserve">La efectividad de la esterilización por filtración está en función de la magnitud de la carga biológica microbiana, ya que la obstrucción de los filtros puede afectar los resultados obtenidos en el proceso. </w:t>
      </w:r>
    </w:p>
    <w:p w:rsidR="00F6385F" w:rsidRPr="00F6385F" w:rsidRDefault="00F6385F" w:rsidP="003D2532">
      <w:pPr>
        <w:autoSpaceDE w:val="0"/>
        <w:autoSpaceDN w:val="0"/>
        <w:adjustRightInd w:val="0"/>
        <w:spacing w:line="276" w:lineRule="auto"/>
        <w:ind w:left="708"/>
        <w:jc w:val="left"/>
        <w:rPr>
          <w:rFonts w:ascii="Arial" w:hAnsi="Arial" w:cs="Arial"/>
          <w:sz w:val="22"/>
          <w:szCs w:val="22"/>
          <w:lang w:val="es-CO"/>
        </w:rPr>
      </w:pPr>
    </w:p>
    <w:p w:rsidR="00A03593" w:rsidRDefault="00F6385F" w:rsidP="00A40C97">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 xml:space="preserve">La presión, caudal y las características de los filtros son factores del proceso que deben ser controlados para lograr la esterilización del producto en una forma reproducible. El tamaño nominal del poro para la esterilización del filtro es de 0,2 micras; sin </w:t>
      </w:r>
      <w:r w:rsidR="00913D04">
        <w:rPr>
          <w:rFonts w:ascii="Arial" w:hAnsi="Arial" w:cs="Arial"/>
          <w:sz w:val="22"/>
          <w:szCs w:val="22"/>
          <w:lang w:val="es-CO"/>
        </w:rPr>
        <w:t>embargo,</w:t>
      </w:r>
      <w:r>
        <w:rPr>
          <w:rFonts w:ascii="Arial" w:hAnsi="Arial" w:cs="Arial"/>
          <w:sz w:val="22"/>
          <w:szCs w:val="22"/>
          <w:lang w:val="es-CO"/>
        </w:rPr>
        <w:t xml:space="preserve"> depende de las necesidades de la producción.</w:t>
      </w:r>
    </w:p>
    <w:p w:rsidR="00A40C97" w:rsidRPr="00A40C97" w:rsidRDefault="00A40C97" w:rsidP="00A40C97">
      <w:pPr>
        <w:autoSpaceDE w:val="0"/>
        <w:autoSpaceDN w:val="0"/>
        <w:adjustRightInd w:val="0"/>
        <w:spacing w:line="276" w:lineRule="auto"/>
        <w:ind w:left="708"/>
        <w:jc w:val="left"/>
        <w:rPr>
          <w:rFonts w:ascii="Arial" w:hAnsi="Arial" w:cs="Arial"/>
          <w:sz w:val="22"/>
          <w:szCs w:val="22"/>
          <w:lang w:val="es-CO"/>
        </w:rPr>
      </w:pPr>
    </w:p>
    <w:p w:rsidR="0053621B" w:rsidRDefault="00A003AC" w:rsidP="003D2532">
      <w:pPr>
        <w:pStyle w:val="Ttulo2"/>
        <w:spacing w:line="276" w:lineRule="auto"/>
        <w:jc w:val="left"/>
        <w:rPr>
          <w:lang w:val="es-CO"/>
        </w:rPr>
      </w:pPr>
      <w:bookmarkStart w:id="16" w:name="_Toc484696911"/>
      <w:r>
        <w:rPr>
          <w:lang w:val="es-CO"/>
        </w:rPr>
        <w:t>3</w:t>
      </w:r>
      <w:r w:rsidR="00A40C97">
        <w:rPr>
          <w:lang w:val="es-CO"/>
        </w:rPr>
        <w:t>.2</w:t>
      </w:r>
      <w:r w:rsidR="00455752" w:rsidRPr="00194498">
        <w:rPr>
          <w:lang w:val="es-CO"/>
        </w:rPr>
        <w:t xml:space="preserve"> I</w:t>
      </w:r>
      <w:r w:rsidR="0003444A" w:rsidRPr="00194498">
        <w:rPr>
          <w:lang w:val="es-CO"/>
        </w:rPr>
        <w:t>ndicadores biológicos</w:t>
      </w:r>
      <w:bookmarkEnd w:id="16"/>
    </w:p>
    <w:p w:rsidR="00BD7D0D" w:rsidRDefault="00BD7D0D"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Un indicador biológico se define como una preparación caracterizada de microorganismos</w:t>
      </w:r>
    </w:p>
    <w:p w:rsidR="00BD7D0D" w:rsidRDefault="00BD7D0D"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específicos que proporciona una resistencia definida y estable</w:t>
      </w:r>
      <w:r w:rsidR="0005285F">
        <w:rPr>
          <w:rFonts w:ascii="Arial" w:hAnsi="Arial" w:cs="Arial"/>
          <w:sz w:val="22"/>
          <w:szCs w:val="22"/>
          <w:lang w:val="es-CO"/>
        </w:rPr>
        <w:t xml:space="preserve"> a un proceso de esterilización </w:t>
      </w:r>
      <w:r>
        <w:rPr>
          <w:rFonts w:ascii="Arial" w:hAnsi="Arial" w:cs="Arial"/>
          <w:sz w:val="22"/>
          <w:szCs w:val="22"/>
          <w:lang w:val="es-CO"/>
        </w:rPr>
        <w:t xml:space="preserve">específico (Secretaria de </w:t>
      </w:r>
      <w:r w:rsidRPr="002A0CA0">
        <w:rPr>
          <w:rFonts w:ascii="Arial" w:hAnsi="Arial" w:cs="Arial"/>
          <w:sz w:val="22"/>
          <w:szCs w:val="22"/>
          <w:highlight w:val="yellow"/>
          <w:lang w:val="es-CO"/>
        </w:rPr>
        <w:t>S</w:t>
      </w:r>
      <w:r>
        <w:rPr>
          <w:rFonts w:ascii="Arial" w:hAnsi="Arial" w:cs="Arial"/>
          <w:sz w:val="22"/>
          <w:szCs w:val="22"/>
          <w:lang w:val="es-CO"/>
        </w:rPr>
        <w:t>alud, 2011).</w:t>
      </w:r>
    </w:p>
    <w:p w:rsidR="00913D04" w:rsidRDefault="00913D04" w:rsidP="003D2532">
      <w:pPr>
        <w:autoSpaceDE w:val="0"/>
        <w:autoSpaceDN w:val="0"/>
        <w:adjustRightInd w:val="0"/>
        <w:spacing w:line="276" w:lineRule="auto"/>
        <w:jc w:val="left"/>
        <w:rPr>
          <w:rFonts w:ascii="Arial" w:hAnsi="Arial" w:cs="Arial"/>
          <w:sz w:val="22"/>
          <w:szCs w:val="22"/>
          <w:lang w:val="es-CO"/>
        </w:rPr>
      </w:pPr>
    </w:p>
    <w:p w:rsidR="00BD7D0D" w:rsidRDefault="00BD7D0D"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El principio básico de los indicadores biológicos consiste en obtener poblaciones de</w:t>
      </w:r>
      <w:r w:rsidR="00963D10">
        <w:rPr>
          <w:rFonts w:ascii="Arial" w:hAnsi="Arial" w:cs="Arial"/>
          <w:sz w:val="22"/>
          <w:szCs w:val="22"/>
          <w:lang w:val="es-CO"/>
        </w:rPr>
        <w:t xml:space="preserve"> </w:t>
      </w:r>
      <w:r w:rsidR="00913D04">
        <w:rPr>
          <w:rFonts w:ascii="Arial" w:hAnsi="Arial" w:cs="Arial"/>
          <w:sz w:val="22"/>
          <w:szCs w:val="22"/>
          <w:lang w:val="es-CO"/>
        </w:rPr>
        <w:t>microorganismos estandarizados</w:t>
      </w:r>
      <w:r>
        <w:rPr>
          <w:rFonts w:ascii="Arial" w:hAnsi="Arial" w:cs="Arial"/>
          <w:sz w:val="22"/>
          <w:szCs w:val="22"/>
          <w:lang w:val="es-CO"/>
        </w:rPr>
        <w:t>. Los microorganismos utilizados como indicadores</w:t>
      </w:r>
      <w:r w:rsidR="00963D10">
        <w:rPr>
          <w:rFonts w:ascii="Arial" w:hAnsi="Arial" w:cs="Arial"/>
          <w:sz w:val="22"/>
          <w:szCs w:val="22"/>
          <w:lang w:val="es-CO"/>
        </w:rPr>
        <w:t xml:space="preserve"> </w:t>
      </w:r>
      <w:r>
        <w:rPr>
          <w:rFonts w:ascii="Arial" w:hAnsi="Arial" w:cs="Arial"/>
          <w:sz w:val="22"/>
          <w:szCs w:val="22"/>
          <w:lang w:val="es-CO"/>
        </w:rPr>
        <w:t>biológicos son bacterias formadoras de esporas, ya que tienen una alta resistencia a los</w:t>
      </w:r>
      <w:r w:rsidR="00963D10">
        <w:rPr>
          <w:rFonts w:ascii="Arial" w:hAnsi="Arial" w:cs="Arial"/>
          <w:sz w:val="22"/>
          <w:szCs w:val="22"/>
          <w:lang w:val="es-CO"/>
        </w:rPr>
        <w:t xml:space="preserve"> </w:t>
      </w:r>
      <w:r>
        <w:rPr>
          <w:rFonts w:ascii="Arial" w:hAnsi="Arial" w:cs="Arial"/>
          <w:sz w:val="22"/>
          <w:szCs w:val="22"/>
          <w:lang w:val="es-CO"/>
        </w:rPr>
        <w:t>procesos de esterilización. Los indicadores biológicos se emplean en procesos que dan</w:t>
      </w:r>
    </w:p>
    <w:p w:rsidR="00BD7D0D" w:rsidRDefault="00BD7D0D"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como resultado un producto estéril, como son materiales, componentes de envase o el</w:t>
      </w:r>
      <w:r w:rsidR="00963D10">
        <w:rPr>
          <w:rFonts w:ascii="Arial" w:hAnsi="Arial" w:cs="Arial"/>
          <w:sz w:val="22"/>
          <w:szCs w:val="22"/>
          <w:lang w:val="es-CO"/>
        </w:rPr>
        <w:t xml:space="preserve"> </w:t>
      </w:r>
      <w:r>
        <w:rPr>
          <w:rFonts w:ascii="Arial" w:hAnsi="Arial" w:cs="Arial"/>
          <w:sz w:val="22"/>
          <w:szCs w:val="22"/>
          <w:lang w:val="es-CO"/>
        </w:rPr>
        <w:t>producto mismo (CYTNIS S.A. de C.V., 20</w:t>
      </w:r>
      <w:r w:rsidRPr="00290337">
        <w:rPr>
          <w:rFonts w:ascii="Arial" w:hAnsi="Arial" w:cs="Arial"/>
          <w:sz w:val="22"/>
          <w:szCs w:val="22"/>
          <w:highlight w:val="yellow"/>
          <w:lang w:val="es-CO"/>
        </w:rPr>
        <w:t>1</w:t>
      </w:r>
      <w:r>
        <w:rPr>
          <w:rFonts w:ascii="Arial" w:hAnsi="Arial" w:cs="Arial"/>
          <w:sz w:val="22"/>
          <w:szCs w:val="22"/>
          <w:lang w:val="es-CO"/>
        </w:rPr>
        <w:t>1). Se utilizan para controlar ciclos de</w:t>
      </w:r>
      <w:r w:rsidR="00963D10">
        <w:rPr>
          <w:rFonts w:ascii="Arial" w:hAnsi="Arial" w:cs="Arial"/>
          <w:sz w:val="22"/>
          <w:szCs w:val="22"/>
          <w:lang w:val="es-CO"/>
        </w:rPr>
        <w:t xml:space="preserve"> </w:t>
      </w:r>
      <w:r>
        <w:rPr>
          <w:rFonts w:ascii="Arial" w:hAnsi="Arial" w:cs="Arial"/>
          <w:sz w:val="22"/>
          <w:szCs w:val="22"/>
          <w:lang w:val="es-CO"/>
        </w:rPr>
        <w:t>esterilización establecidos evaluando la capacidad de proceso empleado para</w:t>
      </w:r>
    </w:p>
    <w:p w:rsidR="00BD7D0D" w:rsidRDefault="00BD7D0D" w:rsidP="003D2532">
      <w:pPr>
        <w:spacing w:line="276" w:lineRule="auto"/>
        <w:ind w:firstLine="708"/>
        <w:rPr>
          <w:rFonts w:ascii="Arial" w:hAnsi="Arial" w:cs="Arial"/>
          <w:sz w:val="22"/>
          <w:szCs w:val="22"/>
          <w:lang w:val="es-CO"/>
        </w:rPr>
      </w:pPr>
      <w:r>
        <w:rPr>
          <w:rFonts w:ascii="Arial" w:hAnsi="Arial" w:cs="Arial"/>
          <w:sz w:val="22"/>
          <w:szCs w:val="22"/>
          <w:lang w:val="es-CO"/>
        </w:rPr>
        <w:t>descontaminar.</w:t>
      </w:r>
    </w:p>
    <w:p w:rsidR="00BD7D0D" w:rsidRDefault="00BD7D0D" w:rsidP="003D2532">
      <w:pPr>
        <w:spacing w:line="276" w:lineRule="auto"/>
        <w:rPr>
          <w:rFonts w:ascii="Arial" w:hAnsi="Arial" w:cs="Arial"/>
          <w:sz w:val="22"/>
          <w:szCs w:val="22"/>
          <w:lang w:val="es-CO"/>
        </w:rPr>
      </w:pPr>
    </w:p>
    <w:p w:rsidR="00BD7D0D" w:rsidRDefault="00BD7D0D" w:rsidP="003D2532">
      <w:pPr>
        <w:autoSpaceDE w:val="0"/>
        <w:autoSpaceDN w:val="0"/>
        <w:adjustRightInd w:val="0"/>
        <w:spacing w:line="276" w:lineRule="auto"/>
        <w:ind w:firstLine="708"/>
        <w:jc w:val="left"/>
        <w:rPr>
          <w:rFonts w:ascii="Arial" w:hAnsi="Arial" w:cs="Arial"/>
          <w:sz w:val="22"/>
          <w:szCs w:val="22"/>
          <w:lang w:val="es-CO"/>
        </w:rPr>
      </w:pPr>
      <w:r>
        <w:rPr>
          <w:rFonts w:ascii="Arial" w:hAnsi="Arial" w:cs="Arial"/>
          <w:sz w:val="22"/>
          <w:szCs w:val="22"/>
          <w:lang w:val="es-CO"/>
        </w:rPr>
        <w:t>Algunos indicadores poseen dos especies diferentes de microorganismos en</w:t>
      </w:r>
    </w:p>
    <w:p w:rsidR="00BD7D0D" w:rsidRDefault="00913D04"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concentración diferente</w:t>
      </w:r>
      <w:r w:rsidR="00BD7D0D">
        <w:rPr>
          <w:rFonts w:ascii="Arial" w:hAnsi="Arial" w:cs="Arial"/>
          <w:sz w:val="22"/>
          <w:szCs w:val="22"/>
          <w:lang w:val="es-CO"/>
        </w:rPr>
        <w:t>. Estos indicadores son comercialm</w:t>
      </w:r>
      <w:r w:rsidR="0005285F">
        <w:rPr>
          <w:rFonts w:ascii="Arial" w:hAnsi="Arial" w:cs="Arial"/>
          <w:sz w:val="22"/>
          <w:szCs w:val="22"/>
          <w:lang w:val="es-CO"/>
        </w:rPr>
        <w:t xml:space="preserve">ente disponibles principalmente </w:t>
      </w:r>
      <w:r w:rsidR="00BD7D0D">
        <w:rPr>
          <w:rFonts w:ascii="Arial" w:hAnsi="Arial" w:cs="Arial"/>
          <w:sz w:val="22"/>
          <w:szCs w:val="22"/>
          <w:lang w:val="es-CO"/>
        </w:rPr>
        <w:t>en forma de:</w:t>
      </w:r>
    </w:p>
    <w:p w:rsidR="001F237B" w:rsidRPr="0005285F" w:rsidRDefault="001F237B" w:rsidP="003D2532">
      <w:pPr>
        <w:autoSpaceDE w:val="0"/>
        <w:autoSpaceDN w:val="0"/>
        <w:adjustRightInd w:val="0"/>
        <w:spacing w:line="276" w:lineRule="auto"/>
        <w:jc w:val="left"/>
        <w:rPr>
          <w:rFonts w:ascii="Arial" w:hAnsi="Arial" w:cs="Arial"/>
          <w:sz w:val="22"/>
          <w:szCs w:val="22"/>
          <w:lang w:val="es-CO"/>
        </w:rPr>
      </w:pPr>
    </w:p>
    <w:p w:rsidR="001F237B" w:rsidRPr="00095DDA" w:rsidRDefault="00913D04" w:rsidP="003D2532">
      <w:pPr>
        <w:pStyle w:val="Prrafodelista"/>
        <w:numPr>
          <w:ilvl w:val="0"/>
          <w:numId w:val="35"/>
        </w:numPr>
        <w:autoSpaceDE w:val="0"/>
        <w:autoSpaceDN w:val="0"/>
        <w:adjustRightInd w:val="0"/>
        <w:spacing w:line="276" w:lineRule="auto"/>
        <w:jc w:val="left"/>
        <w:rPr>
          <w:rFonts w:ascii="Arial" w:hAnsi="Arial" w:cs="Arial"/>
          <w:sz w:val="22"/>
          <w:szCs w:val="22"/>
          <w:lang w:val="es-CO"/>
        </w:rPr>
      </w:pPr>
      <w:r w:rsidRPr="00913D04">
        <w:rPr>
          <w:rFonts w:ascii="Arial" w:hAnsi="Arial" w:cs="Arial"/>
          <w:sz w:val="22"/>
          <w:szCs w:val="22"/>
          <w:lang w:val="es-CO"/>
        </w:rPr>
        <w:t>B</w:t>
      </w:r>
      <w:r w:rsidR="0005285F" w:rsidRPr="00913D04">
        <w:rPr>
          <w:rFonts w:ascii="Arial" w:hAnsi="Arial" w:cs="Arial"/>
          <w:sz w:val="22"/>
          <w:szCs w:val="22"/>
          <w:lang w:val="es-CO"/>
        </w:rPr>
        <w:t>acterianas y contenidos dent</w:t>
      </w:r>
      <w:r w:rsidR="00657A56">
        <w:rPr>
          <w:rFonts w:ascii="Arial" w:hAnsi="Arial" w:cs="Arial"/>
          <w:sz w:val="22"/>
          <w:szCs w:val="22"/>
          <w:lang w:val="es-CO"/>
        </w:rPr>
        <w:t>ro de un sobre de papel cristal: p</w:t>
      </w:r>
      <w:r w:rsidR="001F237B" w:rsidRPr="00913D04">
        <w:rPr>
          <w:rFonts w:ascii="Arial" w:hAnsi="Arial" w:cs="Arial"/>
          <w:sz w:val="22"/>
          <w:szCs w:val="22"/>
          <w:lang w:val="es-CO"/>
        </w:rPr>
        <w:t xml:space="preserve">ueden ser utilizados en otros </w:t>
      </w:r>
      <w:r w:rsidR="0005285F" w:rsidRPr="00913D04">
        <w:rPr>
          <w:rFonts w:ascii="Arial" w:hAnsi="Arial" w:cs="Arial"/>
          <w:sz w:val="22"/>
          <w:szCs w:val="22"/>
          <w:lang w:val="es-CO"/>
        </w:rPr>
        <w:t xml:space="preserve">sustratos, por </w:t>
      </w:r>
      <w:r w:rsidRPr="00913D04">
        <w:rPr>
          <w:rFonts w:ascii="Arial" w:hAnsi="Arial" w:cs="Arial"/>
          <w:sz w:val="22"/>
          <w:szCs w:val="22"/>
          <w:lang w:val="es-CO"/>
        </w:rPr>
        <w:t>ejemplo,</w:t>
      </w:r>
      <w:r w:rsidR="0005285F" w:rsidRPr="00913D04">
        <w:rPr>
          <w:rFonts w:ascii="Arial" w:hAnsi="Arial" w:cs="Arial"/>
          <w:sz w:val="22"/>
          <w:szCs w:val="22"/>
          <w:lang w:val="es-CO"/>
        </w:rPr>
        <w:t xml:space="preserve"> aluminio, acero inoxidable, vidrio, plástico.</w:t>
      </w:r>
    </w:p>
    <w:p w:rsidR="0005285F" w:rsidRPr="00913D04" w:rsidRDefault="00657A56" w:rsidP="003D2532">
      <w:pPr>
        <w:pStyle w:val="Prrafodelista"/>
        <w:numPr>
          <w:ilvl w:val="0"/>
          <w:numId w:val="35"/>
        </w:num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lastRenderedPageBreak/>
        <w:t>Discos de esporas: p</w:t>
      </w:r>
      <w:r w:rsidR="0005285F" w:rsidRPr="00913D04">
        <w:rPr>
          <w:rFonts w:ascii="Arial" w:hAnsi="Arial" w:cs="Arial"/>
          <w:sz w:val="22"/>
          <w:szCs w:val="22"/>
          <w:lang w:val="es-CO"/>
        </w:rPr>
        <w:t>iezas circulares de papel filtro impregnado con una suspensión de</w:t>
      </w:r>
      <w:r w:rsidR="00913D04">
        <w:rPr>
          <w:rFonts w:ascii="Arial" w:hAnsi="Arial" w:cs="Arial"/>
          <w:sz w:val="22"/>
          <w:szCs w:val="22"/>
          <w:lang w:val="es-CO"/>
        </w:rPr>
        <w:t xml:space="preserve"> </w:t>
      </w:r>
      <w:r w:rsidR="0005285F" w:rsidRPr="00913D04">
        <w:rPr>
          <w:rFonts w:ascii="Arial" w:hAnsi="Arial" w:cs="Arial"/>
          <w:sz w:val="22"/>
          <w:szCs w:val="22"/>
          <w:lang w:val="es-CO"/>
        </w:rPr>
        <w:t>esporas.</w:t>
      </w:r>
    </w:p>
    <w:p w:rsidR="0005285F" w:rsidRPr="00095DDA" w:rsidRDefault="00657A56" w:rsidP="003D2532">
      <w:pPr>
        <w:pStyle w:val="Prrafodelista"/>
        <w:numPr>
          <w:ilvl w:val="0"/>
          <w:numId w:val="35"/>
        </w:num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Suspensiones de esporas: u</w:t>
      </w:r>
      <w:r w:rsidR="0005285F" w:rsidRPr="00095DDA">
        <w:rPr>
          <w:rFonts w:ascii="Arial" w:hAnsi="Arial" w:cs="Arial"/>
          <w:sz w:val="22"/>
          <w:szCs w:val="22"/>
          <w:lang w:val="es-CO"/>
        </w:rPr>
        <w:t>na suspensión de esporas con la que se puede realizar la</w:t>
      </w:r>
      <w:r w:rsidR="00095DDA">
        <w:rPr>
          <w:rFonts w:ascii="Arial" w:hAnsi="Arial" w:cs="Arial"/>
          <w:sz w:val="22"/>
          <w:szCs w:val="22"/>
          <w:lang w:val="es-CO"/>
        </w:rPr>
        <w:t xml:space="preserve"> </w:t>
      </w:r>
      <w:r w:rsidR="0005285F" w:rsidRPr="00095DDA">
        <w:rPr>
          <w:rFonts w:ascii="Arial" w:hAnsi="Arial" w:cs="Arial"/>
          <w:sz w:val="22"/>
          <w:szCs w:val="22"/>
          <w:lang w:val="es-CO"/>
        </w:rPr>
        <w:t>inoculación en la superficie de un material o producto.</w:t>
      </w:r>
    </w:p>
    <w:p w:rsidR="0005285F" w:rsidRDefault="0005285F" w:rsidP="003D2532">
      <w:pPr>
        <w:pStyle w:val="Prrafodelista"/>
        <w:numPr>
          <w:ilvl w:val="0"/>
          <w:numId w:val="35"/>
        </w:numPr>
        <w:autoSpaceDE w:val="0"/>
        <w:autoSpaceDN w:val="0"/>
        <w:adjustRightInd w:val="0"/>
        <w:spacing w:line="276" w:lineRule="auto"/>
        <w:jc w:val="left"/>
        <w:rPr>
          <w:rFonts w:ascii="Arial" w:hAnsi="Arial" w:cs="Arial"/>
          <w:sz w:val="22"/>
          <w:szCs w:val="22"/>
          <w:lang w:val="es-CO"/>
        </w:rPr>
      </w:pPr>
      <w:r w:rsidRPr="00095DDA">
        <w:rPr>
          <w:rFonts w:ascii="Arial" w:hAnsi="Arial" w:cs="Arial"/>
          <w:sz w:val="22"/>
          <w:szCs w:val="22"/>
          <w:lang w:val="es-CO"/>
        </w:rPr>
        <w:t>Unidades auto c</w:t>
      </w:r>
      <w:r w:rsidR="001256D4">
        <w:rPr>
          <w:rFonts w:ascii="Arial" w:hAnsi="Arial" w:cs="Arial"/>
          <w:sz w:val="22"/>
          <w:szCs w:val="22"/>
          <w:lang w:val="es-CO"/>
        </w:rPr>
        <w:t>ontenidas: i</w:t>
      </w:r>
      <w:r w:rsidRPr="00095DDA">
        <w:rPr>
          <w:rFonts w:ascii="Arial" w:hAnsi="Arial" w:cs="Arial"/>
          <w:sz w:val="22"/>
          <w:szCs w:val="22"/>
          <w:lang w:val="es-CO"/>
        </w:rPr>
        <w:t>ncluye un envase, el sustrato inoculado con esporas y el</w:t>
      </w:r>
      <w:r w:rsidR="00095DDA">
        <w:rPr>
          <w:rFonts w:ascii="Arial" w:hAnsi="Arial" w:cs="Arial"/>
          <w:sz w:val="22"/>
          <w:szCs w:val="22"/>
          <w:lang w:val="es-CO"/>
        </w:rPr>
        <w:t xml:space="preserve"> </w:t>
      </w:r>
      <w:r w:rsidRPr="00095DDA">
        <w:rPr>
          <w:rFonts w:ascii="Arial" w:hAnsi="Arial" w:cs="Arial"/>
          <w:sz w:val="22"/>
          <w:szCs w:val="22"/>
          <w:lang w:val="es-CO"/>
        </w:rPr>
        <w:t>medio de cultivo en la que van a ser incubados, permitiendo una mayor sencillez de uso.</w:t>
      </w:r>
    </w:p>
    <w:p w:rsidR="00095DDA" w:rsidRPr="00095DDA" w:rsidRDefault="00095DDA" w:rsidP="003D2532">
      <w:pPr>
        <w:pStyle w:val="Prrafodelista"/>
        <w:autoSpaceDE w:val="0"/>
        <w:autoSpaceDN w:val="0"/>
        <w:adjustRightInd w:val="0"/>
        <w:spacing w:line="276" w:lineRule="auto"/>
        <w:ind w:left="720"/>
        <w:jc w:val="left"/>
        <w:rPr>
          <w:rFonts w:ascii="Arial" w:hAnsi="Arial" w:cs="Arial"/>
          <w:sz w:val="22"/>
          <w:szCs w:val="22"/>
          <w:lang w:val="es-CO"/>
        </w:rPr>
      </w:pPr>
    </w:p>
    <w:p w:rsidR="001F237B" w:rsidRDefault="0005285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El indicador biológico se debe envasar de forma que se conserve la integridad del sustrato</w:t>
      </w:r>
      <w:r w:rsidR="00B55810">
        <w:rPr>
          <w:rFonts w:ascii="Arial" w:hAnsi="Arial" w:cs="Arial"/>
          <w:sz w:val="22"/>
          <w:szCs w:val="22"/>
          <w:lang w:val="es-CO"/>
        </w:rPr>
        <w:t xml:space="preserve"> </w:t>
      </w:r>
      <w:r>
        <w:rPr>
          <w:rFonts w:ascii="Arial" w:hAnsi="Arial" w:cs="Arial"/>
          <w:sz w:val="22"/>
          <w:szCs w:val="22"/>
          <w:lang w:val="es-CO"/>
        </w:rPr>
        <w:t xml:space="preserve">inoculado. </w:t>
      </w:r>
    </w:p>
    <w:p w:rsidR="0005285F" w:rsidRDefault="0005285F" w:rsidP="003D2532">
      <w:pPr>
        <w:autoSpaceDE w:val="0"/>
        <w:autoSpaceDN w:val="0"/>
        <w:adjustRightInd w:val="0"/>
        <w:spacing w:line="276" w:lineRule="auto"/>
        <w:ind w:firstLine="708"/>
        <w:jc w:val="left"/>
        <w:rPr>
          <w:rFonts w:ascii="Arial" w:hAnsi="Arial" w:cs="Arial"/>
          <w:sz w:val="22"/>
          <w:szCs w:val="22"/>
          <w:lang w:val="es-CO"/>
        </w:rPr>
      </w:pPr>
      <w:r>
        <w:rPr>
          <w:rFonts w:ascii="Arial" w:hAnsi="Arial" w:cs="Arial"/>
          <w:sz w:val="22"/>
          <w:szCs w:val="22"/>
          <w:lang w:val="es-CO"/>
        </w:rPr>
        <w:t>El sustrato y el envase no deben permitir la contaminación ni afectar las</w:t>
      </w:r>
    </w:p>
    <w:p w:rsidR="0005285F" w:rsidRDefault="0005285F"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características del inóculo, deben ser resistentes al proceso de</w:t>
      </w:r>
      <w:r w:rsidR="001F237B">
        <w:rPr>
          <w:rFonts w:ascii="Arial" w:hAnsi="Arial" w:cs="Arial"/>
          <w:sz w:val="22"/>
          <w:szCs w:val="22"/>
          <w:lang w:val="es-CO"/>
        </w:rPr>
        <w:t xml:space="preserve"> esterilización, manipulación y </w:t>
      </w:r>
      <w:r>
        <w:rPr>
          <w:rFonts w:ascii="Arial" w:hAnsi="Arial" w:cs="Arial"/>
          <w:sz w:val="22"/>
          <w:szCs w:val="22"/>
          <w:lang w:val="es-CO"/>
        </w:rPr>
        <w:t>almacenamiento.</w:t>
      </w:r>
    </w:p>
    <w:p w:rsidR="001F237B" w:rsidRDefault="001F237B" w:rsidP="003D2532">
      <w:pPr>
        <w:autoSpaceDE w:val="0"/>
        <w:autoSpaceDN w:val="0"/>
        <w:adjustRightInd w:val="0"/>
        <w:spacing w:line="276" w:lineRule="auto"/>
        <w:jc w:val="left"/>
        <w:rPr>
          <w:rFonts w:ascii="Arial" w:hAnsi="Arial" w:cs="Arial"/>
          <w:sz w:val="22"/>
          <w:szCs w:val="22"/>
          <w:lang w:val="es-CO"/>
        </w:rPr>
      </w:pPr>
    </w:p>
    <w:p w:rsidR="004878E0" w:rsidRPr="004878E0" w:rsidRDefault="004878E0" w:rsidP="003D2532">
      <w:pPr>
        <w:spacing w:line="276" w:lineRule="auto"/>
        <w:rPr>
          <w:lang w:val="es-CO"/>
        </w:rPr>
      </w:pPr>
    </w:p>
    <w:p w:rsidR="00AA7E6D" w:rsidRPr="008B3107" w:rsidRDefault="00AA7E6D" w:rsidP="003D2532">
      <w:pPr>
        <w:spacing w:line="276" w:lineRule="auto"/>
        <w:ind w:firstLine="708"/>
        <w:rPr>
          <w:rFonts w:ascii="Arial" w:hAnsi="Arial" w:cs="Arial"/>
          <w:b/>
          <w:bCs/>
          <w:color w:val="000000"/>
          <w:lang w:val="es-CO"/>
        </w:rPr>
      </w:pPr>
      <w:r w:rsidRPr="008B3107">
        <w:rPr>
          <w:rFonts w:ascii="Arial" w:hAnsi="Arial" w:cs="Arial"/>
          <w:b/>
          <w:bCs/>
          <w:color w:val="000000"/>
          <w:lang w:val="es-CO"/>
        </w:rPr>
        <w:t xml:space="preserve">Indicador biológico </w:t>
      </w:r>
      <w:r w:rsidR="00AD3A7E">
        <w:rPr>
          <w:rFonts w:ascii="Arial" w:hAnsi="Arial" w:cs="Arial"/>
          <w:b/>
          <w:bCs/>
          <w:color w:val="000000"/>
          <w:lang w:val="es-CO"/>
        </w:rPr>
        <w:t xml:space="preserve">de </w:t>
      </w:r>
      <w:r w:rsidRPr="008B3107">
        <w:rPr>
          <w:rFonts w:ascii="Arial" w:hAnsi="Arial" w:cs="Arial"/>
          <w:b/>
          <w:bCs/>
          <w:color w:val="000000"/>
          <w:lang w:val="es-CO"/>
        </w:rPr>
        <w:t>auto contenido</w:t>
      </w:r>
    </w:p>
    <w:p w:rsidR="008A3880" w:rsidRDefault="008A3880"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El indicador biológico auto contenido se distingue</w:t>
      </w:r>
      <w:r w:rsidR="00AD3A7E">
        <w:rPr>
          <w:rFonts w:ascii="Arial" w:hAnsi="Arial" w:cs="Arial"/>
          <w:sz w:val="22"/>
          <w:szCs w:val="22"/>
          <w:lang w:val="es-CO"/>
        </w:rPr>
        <w:t xml:space="preserve"> por facilitar la incubación </w:t>
      </w:r>
      <w:r>
        <w:rPr>
          <w:rFonts w:ascii="Arial" w:hAnsi="Arial" w:cs="Arial"/>
          <w:sz w:val="22"/>
          <w:szCs w:val="22"/>
          <w:lang w:val="es-CO"/>
        </w:rPr>
        <w:t>inmediatamente después de haberse expuesto al proceso de esterilización, el envase</w:t>
      </w:r>
      <w:r w:rsidR="00963D10">
        <w:rPr>
          <w:rFonts w:ascii="Arial" w:hAnsi="Arial" w:cs="Arial"/>
          <w:sz w:val="22"/>
          <w:szCs w:val="22"/>
          <w:lang w:val="es-CO"/>
        </w:rPr>
        <w:t xml:space="preserve"> </w:t>
      </w:r>
      <w:r>
        <w:rPr>
          <w:rFonts w:ascii="Arial" w:hAnsi="Arial" w:cs="Arial"/>
          <w:sz w:val="22"/>
          <w:szCs w:val="22"/>
          <w:lang w:val="es-CO"/>
        </w:rPr>
        <w:t>soporta el transporte y manipulación in situ disminuyendo al mínimo la pérdida del inoculo.</w:t>
      </w:r>
    </w:p>
    <w:p w:rsidR="008A3880" w:rsidRDefault="008A3880" w:rsidP="003D2532">
      <w:pPr>
        <w:autoSpaceDE w:val="0"/>
        <w:autoSpaceDN w:val="0"/>
        <w:adjustRightInd w:val="0"/>
        <w:spacing w:line="276" w:lineRule="auto"/>
        <w:jc w:val="left"/>
        <w:rPr>
          <w:rFonts w:ascii="Arial" w:hAnsi="Arial" w:cs="Arial"/>
          <w:sz w:val="22"/>
          <w:szCs w:val="22"/>
          <w:lang w:val="es-CO"/>
        </w:rPr>
      </w:pPr>
    </w:p>
    <w:p w:rsidR="008A3880" w:rsidRDefault="008A3880"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El sistema no retiene ni libera sustancias que puedan inhibir el inóculo durante o después</w:t>
      </w:r>
      <w:r w:rsidR="00963D10">
        <w:rPr>
          <w:rFonts w:ascii="Arial" w:hAnsi="Arial" w:cs="Arial"/>
          <w:sz w:val="22"/>
          <w:szCs w:val="22"/>
          <w:lang w:val="es-CO"/>
        </w:rPr>
        <w:t xml:space="preserve"> </w:t>
      </w:r>
      <w:r>
        <w:rPr>
          <w:rFonts w:ascii="Arial" w:hAnsi="Arial" w:cs="Arial"/>
          <w:sz w:val="22"/>
          <w:szCs w:val="22"/>
          <w:lang w:val="es-CO"/>
        </w:rPr>
        <w:t>del proceso de esterilización.</w:t>
      </w:r>
    </w:p>
    <w:p w:rsidR="008A3880" w:rsidRPr="004878E0" w:rsidRDefault="008A3880" w:rsidP="003D2532">
      <w:pPr>
        <w:spacing w:line="276" w:lineRule="auto"/>
        <w:rPr>
          <w:rFonts w:ascii="Arial" w:hAnsi="Arial" w:cs="Arial"/>
          <w:bCs/>
          <w:color w:val="000000"/>
          <w:lang w:val="es-CO"/>
        </w:rPr>
      </w:pPr>
    </w:p>
    <w:p w:rsidR="008277E0" w:rsidRDefault="00AA7E6D" w:rsidP="003D2532">
      <w:pPr>
        <w:spacing w:line="276" w:lineRule="auto"/>
        <w:jc w:val="center"/>
        <w:rPr>
          <w:lang w:val="es-CO"/>
        </w:rPr>
      </w:pPr>
      <w:r>
        <w:rPr>
          <w:noProof/>
        </w:rPr>
        <w:drawing>
          <wp:inline distT="0" distB="0" distL="0" distR="0" wp14:anchorId="45FF0F08" wp14:editId="1643D395">
            <wp:extent cx="2479437" cy="14299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82263" cy="1431570"/>
                    </a:xfrm>
                    <a:prstGeom prst="rect">
                      <a:avLst/>
                    </a:prstGeom>
                  </pic:spPr>
                </pic:pic>
              </a:graphicData>
            </a:graphic>
          </wp:inline>
        </w:drawing>
      </w:r>
    </w:p>
    <w:p w:rsidR="00AA7E6D" w:rsidRDefault="00AA7E6D" w:rsidP="003D2532">
      <w:pPr>
        <w:autoSpaceDE w:val="0"/>
        <w:autoSpaceDN w:val="0"/>
        <w:adjustRightInd w:val="0"/>
        <w:spacing w:line="276" w:lineRule="auto"/>
        <w:jc w:val="center"/>
        <w:rPr>
          <w:rFonts w:ascii="Arial" w:hAnsi="Arial" w:cs="Arial"/>
          <w:b/>
          <w:bCs/>
          <w:color w:val="000000"/>
          <w:sz w:val="22"/>
          <w:szCs w:val="22"/>
          <w:lang w:val="es-CO"/>
        </w:rPr>
      </w:pPr>
      <w:r w:rsidRPr="00AD3A7E">
        <w:rPr>
          <w:rFonts w:ascii="Arial" w:hAnsi="Arial" w:cs="Arial"/>
          <w:b/>
          <w:bCs/>
          <w:color w:val="FF0000"/>
          <w:sz w:val="22"/>
          <w:szCs w:val="22"/>
          <w:lang w:val="es-CO"/>
        </w:rPr>
        <w:t>Ilustración 2</w:t>
      </w:r>
      <w:r>
        <w:rPr>
          <w:rFonts w:ascii="Arial" w:hAnsi="Arial" w:cs="Arial"/>
          <w:b/>
          <w:bCs/>
          <w:color w:val="000000"/>
          <w:sz w:val="22"/>
          <w:szCs w:val="22"/>
          <w:lang w:val="es-CO"/>
        </w:rPr>
        <w:t>. Indicador biológico autocontenido</w:t>
      </w:r>
    </w:p>
    <w:p w:rsidR="00AA7E6D" w:rsidRDefault="00AA7E6D" w:rsidP="003D2532">
      <w:pPr>
        <w:spacing w:line="276" w:lineRule="auto"/>
        <w:jc w:val="center"/>
        <w:rPr>
          <w:rFonts w:ascii="Arial" w:hAnsi="Arial" w:cs="Arial"/>
          <w:color w:val="000000"/>
          <w:sz w:val="22"/>
          <w:szCs w:val="22"/>
          <w:lang w:val="es-CO"/>
        </w:rPr>
      </w:pPr>
      <w:r>
        <w:rPr>
          <w:rFonts w:ascii="Arial" w:hAnsi="Arial" w:cs="Arial"/>
          <w:color w:val="000000"/>
          <w:sz w:val="22"/>
          <w:szCs w:val="22"/>
          <w:lang w:val="es-CO"/>
        </w:rPr>
        <w:t>(CYTNIS S.A. de C.V., 2011)</w:t>
      </w:r>
    </w:p>
    <w:p w:rsidR="008B3107" w:rsidRDefault="008B3107" w:rsidP="003D2532">
      <w:pPr>
        <w:spacing w:line="276" w:lineRule="auto"/>
        <w:rPr>
          <w:rFonts w:ascii="Arial" w:hAnsi="Arial" w:cs="Arial"/>
          <w:color w:val="000000"/>
          <w:sz w:val="22"/>
          <w:szCs w:val="22"/>
          <w:lang w:val="es-CO"/>
        </w:rPr>
      </w:pPr>
    </w:p>
    <w:p w:rsidR="008B3107" w:rsidRPr="008B3107" w:rsidRDefault="008B3107" w:rsidP="003D2532">
      <w:pPr>
        <w:spacing w:line="276" w:lineRule="auto"/>
        <w:ind w:firstLine="708"/>
        <w:rPr>
          <w:b/>
          <w:lang w:val="es-CO"/>
        </w:rPr>
      </w:pPr>
      <w:r w:rsidRPr="008B3107">
        <w:rPr>
          <w:rFonts w:ascii="Arial" w:hAnsi="Arial" w:cs="Arial"/>
          <w:b/>
          <w:bCs/>
          <w:color w:val="000000"/>
          <w:lang w:val="es-CO"/>
        </w:rPr>
        <w:t xml:space="preserve">Indicadores físico-químicos  </w:t>
      </w:r>
    </w:p>
    <w:p w:rsidR="008B3107" w:rsidRDefault="008B3107"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Son dispositivos que responden de una manera mesurada a uno o más parámetros críticos de esterilización, sin embargo, no son representativos de la duración a la exposición.</w:t>
      </w:r>
    </w:p>
    <w:p w:rsidR="008B3107" w:rsidRDefault="008B3107"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lastRenderedPageBreak/>
        <w:t>Se utilizan para controlar un parámetro físico que indica que la carga ha sido expuesta a ese factor, por ejemplo, la temperatura. Funcionan como prueba alterna de control de laboratorio.</w:t>
      </w:r>
    </w:p>
    <w:p w:rsidR="008B3107" w:rsidRDefault="008B3107"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No interactúan física o químicamente con ningún envase o producto sometido al proceso de esterilización.</w:t>
      </w:r>
    </w:p>
    <w:p w:rsidR="00863BD1" w:rsidRPr="00194498" w:rsidRDefault="00863BD1" w:rsidP="003D2532">
      <w:pPr>
        <w:pStyle w:val="Ttulo2"/>
        <w:spacing w:line="276" w:lineRule="auto"/>
        <w:jc w:val="left"/>
      </w:pPr>
    </w:p>
    <w:p w:rsidR="004D3C08" w:rsidRDefault="00194498" w:rsidP="00A40C97">
      <w:pPr>
        <w:pStyle w:val="Ttulo2"/>
        <w:numPr>
          <w:ilvl w:val="1"/>
          <w:numId w:val="43"/>
        </w:numPr>
        <w:spacing w:line="276" w:lineRule="auto"/>
        <w:jc w:val="left"/>
      </w:pPr>
      <w:bookmarkStart w:id="17" w:name="_Toc484696912"/>
      <w:r w:rsidRPr="00194498">
        <w:t>Aspectos termodinámicos Valores F, D, y Z.</w:t>
      </w:r>
      <w:bookmarkEnd w:id="17"/>
    </w:p>
    <w:p w:rsidR="008D47B0" w:rsidRPr="008D47B0" w:rsidRDefault="008D47B0" w:rsidP="003D2532">
      <w:pPr>
        <w:pStyle w:val="Prrafodelista"/>
        <w:autoSpaceDE w:val="0"/>
        <w:autoSpaceDN w:val="0"/>
        <w:adjustRightInd w:val="0"/>
        <w:spacing w:line="276" w:lineRule="auto"/>
        <w:ind w:left="396"/>
        <w:jc w:val="left"/>
        <w:rPr>
          <w:rFonts w:ascii="Arial" w:hAnsi="Arial" w:cs="Arial"/>
          <w:sz w:val="22"/>
          <w:szCs w:val="22"/>
          <w:lang w:val="es-CO"/>
        </w:rPr>
      </w:pPr>
      <w:r w:rsidRPr="008D47B0">
        <w:rPr>
          <w:rFonts w:ascii="Arial" w:hAnsi="Arial" w:cs="Arial"/>
          <w:sz w:val="22"/>
          <w:szCs w:val="22"/>
          <w:lang w:val="es-CO"/>
        </w:rPr>
        <w:t>El proceso de esterilización involucra diversas variables inter-relacionadas, cada una de las</w:t>
      </w:r>
      <w:r>
        <w:rPr>
          <w:rFonts w:ascii="Arial" w:hAnsi="Arial" w:cs="Arial"/>
          <w:sz w:val="22"/>
          <w:szCs w:val="22"/>
          <w:lang w:val="es-CO"/>
        </w:rPr>
        <w:t xml:space="preserve"> </w:t>
      </w:r>
      <w:r w:rsidRPr="008D47B0">
        <w:rPr>
          <w:rFonts w:ascii="Arial" w:hAnsi="Arial" w:cs="Arial"/>
          <w:sz w:val="22"/>
          <w:szCs w:val="22"/>
          <w:lang w:val="es-CO"/>
        </w:rPr>
        <w:t>cuales opera bajo un conjunto único de circunstancias, es por esto que se han</w:t>
      </w:r>
      <w:r>
        <w:rPr>
          <w:rFonts w:ascii="Arial" w:hAnsi="Arial" w:cs="Arial"/>
          <w:sz w:val="22"/>
          <w:szCs w:val="22"/>
          <w:lang w:val="es-CO"/>
        </w:rPr>
        <w:t xml:space="preserve"> </w:t>
      </w:r>
      <w:r w:rsidRPr="008D47B0">
        <w:rPr>
          <w:rFonts w:ascii="Arial" w:hAnsi="Arial" w:cs="Arial"/>
          <w:sz w:val="22"/>
          <w:szCs w:val="22"/>
          <w:lang w:val="es-CO"/>
        </w:rPr>
        <w:t>desarrollado</w:t>
      </w:r>
      <w:r>
        <w:rPr>
          <w:rFonts w:ascii="Arial" w:hAnsi="Arial" w:cs="Arial"/>
          <w:sz w:val="22"/>
          <w:szCs w:val="22"/>
          <w:lang w:val="es-CO"/>
        </w:rPr>
        <w:t xml:space="preserve"> </w:t>
      </w:r>
      <w:r w:rsidRPr="008D47B0">
        <w:rPr>
          <w:rFonts w:ascii="Arial" w:hAnsi="Arial" w:cs="Arial"/>
          <w:sz w:val="22"/>
          <w:szCs w:val="22"/>
          <w:lang w:val="es-CO"/>
        </w:rPr>
        <w:t>relaciones matemáticas para entender los mecanismos involucrados en el proceso de</w:t>
      </w:r>
      <w:r>
        <w:rPr>
          <w:rFonts w:ascii="Arial" w:hAnsi="Arial" w:cs="Arial"/>
          <w:sz w:val="22"/>
          <w:szCs w:val="22"/>
          <w:lang w:val="es-CO"/>
        </w:rPr>
        <w:t xml:space="preserve"> </w:t>
      </w:r>
      <w:r w:rsidRPr="008D47B0">
        <w:rPr>
          <w:rFonts w:ascii="Arial" w:hAnsi="Arial" w:cs="Arial"/>
          <w:sz w:val="22"/>
          <w:szCs w:val="22"/>
          <w:lang w:val="es-CO"/>
        </w:rPr>
        <w:t>esterilización.</w:t>
      </w:r>
    </w:p>
    <w:p w:rsidR="008B3107" w:rsidRDefault="008D47B0" w:rsidP="003D2532">
      <w:pPr>
        <w:pStyle w:val="Prrafodelista"/>
        <w:autoSpaceDE w:val="0"/>
        <w:autoSpaceDN w:val="0"/>
        <w:adjustRightInd w:val="0"/>
        <w:spacing w:line="276" w:lineRule="auto"/>
        <w:ind w:left="396"/>
        <w:jc w:val="left"/>
        <w:rPr>
          <w:rFonts w:ascii="Arial" w:hAnsi="Arial" w:cs="Arial"/>
          <w:sz w:val="22"/>
          <w:szCs w:val="22"/>
          <w:lang w:val="es-CO"/>
        </w:rPr>
      </w:pPr>
      <w:r w:rsidRPr="008D47B0">
        <w:rPr>
          <w:rFonts w:ascii="Arial" w:hAnsi="Arial" w:cs="Arial"/>
          <w:sz w:val="22"/>
          <w:szCs w:val="22"/>
          <w:lang w:val="es-CO"/>
        </w:rPr>
        <w:t>Existen tres factores que se distinguen en el proceso de esterilización: temperatura, tiempo y</w:t>
      </w:r>
      <w:r w:rsidR="00F75DA5">
        <w:rPr>
          <w:rFonts w:ascii="Arial" w:hAnsi="Arial" w:cs="Arial"/>
          <w:sz w:val="22"/>
          <w:szCs w:val="22"/>
          <w:lang w:val="es-CO"/>
        </w:rPr>
        <w:t xml:space="preserve"> resistencia microbiana.</w:t>
      </w:r>
    </w:p>
    <w:p w:rsidR="000637DF" w:rsidRDefault="000637DF" w:rsidP="003D2532">
      <w:pPr>
        <w:autoSpaceDE w:val="0"/>
        <w:autoSpaceDN w:val="0"/>
        <w:adjustRightInd w:val="0"/>
        <w:spacing w:line="276" w:lineRule="auto"/>
        <w:ind w:left="396"/>
        <w:jc w:val="left"/>
        <w:rPr>
          <w:rFonts w:ascii="Arial" w:hAnsi="Arial" w:cs="Arial"/>
          <w:sz w:val="22"/>
          <w:szCs w:val="22"/>
          <w:lang w:val="es-CO"/>
        </w:rPr>
      </w:pPr>
      <w:r>
        <w:rPr>
          <w:rFonts w:ascii="Arial" w:hAnsi="Arial" w:cs="Arial"/>
          <w:b/>
          <w:bCs/>
          <w:sz w:val="22"/>
          <w:szCs w:val="22"/>
          <w:lang w:val="es-CO"/>
        </w:rPr>
        <w:t xml:space="preserve">Valor F. </w:t>
      </w:r>
      <w:r>
        <w:rPr>
          <w:rFonts w:ascii="Arial" w:hAnsi="Arial" w:cs="Arial"/>
          <w:sz w:val="22"/>
          <w:szCs w:val="22"/>
          <w:lang w:val="es-CO"/>
        </w:rPr>
        <w:t>Tiempo equivalente a una temperatura específica entregada a un contenedor o unidad de producto.</w:t>
      </w:r>
    </w:p>
    <w:p w:rsidR="000637DF" w:rsidRDefault="000637DF" w:rsidP="003D2532">
      <w:pPr>
        <w:autoSpaceDE w:val="0"/>
        <w:autoSpaceDN w:val="0"/>
        <w:adjustRightInd w:val="0"/>
        <w:spacing w:line="276" w:lineRule="auto"/>
        <w:ind w:left="396"/>
        <w:jc w:val="left"/>
        <w:rPr>
          <w:rFonts w:ascii="Arial" w:hAnsi="Arial" w:cs="Arial"/>
          <w:sz w:val="22"/>
          <w:szCs w:val="22"/>
          <w:lang w:val="es-CO"/>
        </w:rPr>
      </w:pPr>
      <w:r>
        <w:rPr>
          <w:rFonts w:ascii="Arial" w:hAnsi="Arial" w:cs="Arial"/>
          <w:b/>
          <w:bCs/>
          <w:sz w:val="22"/>
          <w:szCs w:val="22"/>
          <w:lang w:val="es-CO"/>
        </w:rPr>
        <w:t xml:space="preserve">Valor D. </w:t>
      </w:r>
      <w:r>
        <w:rPr>
          <w:rFonts w:ascii="Arial" w:hAnsi="Arial" w:cs="Arial"/>
          <w:sz w:val="22"/>
          <w:szCs w:val="22"/>
          <w:lang w:val="es-CO"/>
        </w:rPr>
        <w:t xml:space="preserve">Tiempo en minutos requerido para destruir el 90 % de una población o muestra a una temperatura específica. En otras </w:t>
      </w:r>
      <w:proofErr w:type="gramStart"/>
      <w:r>
        <w:rPr>
          <w:rFonts w:ascii="Arial" w:hAnsi="Arial" w:cs="Arial"/>
          <w:sz w:val="22"/>
          <w:szCs w:val="22"/>
          <w:lang w:val="es-CO"/>
        </w:rPr>
        <w:t>palabras</w:t>
      </w:r>
      <w:proofErr w:type="gramEnd"/>
      <w:r>
        <w:rPr>
          <w:rFonts w:ascii="Arial" w:hAnsi="Arial" w:cs="Arial"/>
          <w:sz w:val="22"/>
          <w:szCs w:val="22"/>
          <w:lang w:val="es-CO"/>
        </w:rPr>
        <w:t xml:space="preserve"> es el tiempo para que disminuya la población en un logaritmo (10 veces).</w:t>
      </w:r>
    </w:p>
    <w:p w:rsidR="000637DF" w:rsidRPr="000637DF" w:rsidRDefault="000637DF" w:rsidP="003D2532">
      <w:pPr>
        <w:autoSpaceDE w:val="0"/>
        <w:autoSpaceDN w:val="0"/>
        <w:adjustRightInd w:val="0"/>
        <w:spacing w:line="276" w:lineRule="auto"/>
        <w:ind w:left="396"/>
        <w:jc w:val="left"/>
        <w:rPr>
          <w:rFonts w:ascii="Arial" w:hAnsi="Arial" w:cs="Arial"/>
          <w:sz w:val="22"/>
          <w:szCs w:val="22"/>
          <w:lang w:val="es-CO"/>
        </w:rPr>
      </w:pPr>
      <w:r>
        <w:rPr>
          <w:rFonts w:ascii="Arial" w:hAnsi="Arial" w:cs="Arial"/>
          <w:b/>
          <w:bCs/>
          <w:sz w:val="22"/>
          <w:szCs w:val="22"/>
          <w:lang w:val="es-CO"/>
        </w:rPr>
        <w:t xml:space="preserve">Valor Z. </w:t>
      </w:r>
      <w:r>
        <w:rPr>
          <w:rFonts w:ascii="Arial" w:hAnsi="Arial" w:cs="Arial"/>
          <w:sz w:val="22"/>
          <w:szCs w:val="22"/>
          <w:lang w:val="es-CO"/>
        </w:rPr>
        <w:t xml:space="preserve">Número de grados de cambio de temperatura necesarios para cambiar el valor D </w:t>
      </w:r>
      <w:r w:rsidRPr="000637DF">
        <w:rPr>
          <w:rFonts w:ascii="Arial" w:hAnsi="Arial" w:cs="Arial"/>
          <w:sz w:val="22"/>
          <w:szCs w:val="22"/>
          <w:lang w:val="es-CO"/>
        </w:rPr>
        <w:t>por un factor de 10.</w:t>
      </w:r>
    </w:p>
    <w:p w:rsidR="00AE2B83" w:rsidRPr="00090D0F" w:rsidRDefault="00A061AA" w:rsidP="003D2532">
      <w:pPr>
        <w:pStyle w:val="Ttulo2"/>
        <w:numPr>
          <w:ilvl w:val="1"/>
          <w:numId w:val="31"/>
        </w:numPr>
        <w:spacing w:line="276" w:lineRule="auto"/>
        <w:jc w:val="left"/>
      </w:pPr>
      <w:r>
        <w:t xml:space="preserve"> </w:t>
      </w:r>
      <w:bookmarkStart w:id="18" w:name="_Toc484696913"/>
      <w:r w:rsidR="00AE2B83" w:rsidRPr="00090D0F">
        <w:t>Tasa de letalidad</w:t>
      </w:r>
      <w:r w:rsidR="00090D0F" w:rsidRPr="00090D0F">
        <w:t xml:space="preserve"> y </w:t>
      </w:r>
      <w:r w:rsidR="00090D0F" w:rsidRPr="00090D0F">
        <w:rPr>
          <w:rFonts w:ascii="Arial" w:hAnsi="Arial" w:cs="Arial"/>
          <w:bCs/>
          <w:lang w:val="es-CO"/>
        </w:rPr>
        <w:t>Valor F</w:t>
      </w:r>
      <w:bookmarkEnd w:id="18"/>
    </w:p>
    <w:p w:rsidR="000637DF" w:rsidRPr="00A33B87" w:rsidRDefault="000637DF" w:rsidP="003D2532">
      <w:pPr>
        <w:autoSpaceDE w:val="0"/>
        <w:autoSpaceDN w:val="0"/>
        <w:adjustRightInd w:val="0"/>
        <w:spacing w:line="276" w:lineRule="auto"/>
        <w:ind w:firstLine="396"/>
        <w:jc w:val="left"/>
        <w:rPr>
          <w:rFonts w:ascii="Arial" w:hAnsi="Arial" w:cs="Arial"/>
          <w:sz w:val="22"/>
          <w:szCs w:val="22"/>
          <w:lang w:val="es-CO"/>
        </w:rPr>
      </w:pPr>
      <w:r w:rsidRPr="00A33B87">
        <w:rPr>
          <w:rFonts w:ascii="Arial" w:hAnsi="Arial" w:cs="Arial"/>
          <w:sz w:val="22"/>
          <w:szCs w:val="22"/>
          <w:lang w:val="es-CO"/>
        </w:rPr>
        <w:t>La tasa de letalidad o tasa de letalidad instantánea (L), es definida como el tiempo</w:t>
      </w:r>
    </w:p>
    <w:p w:rsidR="000637DF" w:rsidRDefault="000637DF" w:rsidP="003D2532">
      <w:pPr>
        <w:pStyle w:val="Prrafodelista"/>
        <w:spacing w:line="276" w:lineRule="auto"/>
        <w:ind w:left="396"/>
        <w:rPr>
          <w:rFonts w:ascii="Arial" w:hAnsi="Arial" w:cs="Arial"/>
          <w:sz w:val="22"/>
          <w:szCs w:val="22"/>
          <w:lang w:val="es-CO"/>
        </w:rPr>
      </w:pPr>
      <w:r w:rsidRPr="000637DF">
        <w:rPr>
          <w:rFonts w:ascii="Arial" w:hAnsi="Arial" w:cs="Arial"/>
          <w:sz w:val="22"/>
          <w:szCs w:val="22"/>
          <w:lang w:val="es-CO"/>
        </w:rPr>
        <w:t>equivalente a una temperatura dada en relación a una temperatura base de referencia.</w:t>
      </w:r>
    </w:p>
    <w:p w:rsidR="00CF7FBB" w:rsidRDefault="00CF7FBB" w:rsidP="003D2532">
      <w:pPr>
        <w:pStyle w:val="Prrafodelista"/>
        <w:spacing w:line="276" w:lineRule="auto"/>
        <w:ind w:left="396"/>
        <w:rPr>
          <w:noProof/>
        </w:rPr>
      </w:pPr>
    </w:p>
    <w:p w:rsidR="00CF7FBB" w:rsidRPr="000637DF" w:rsidRDefault="00CF7FBB" w:rsidP="003D2532">
      <w:pPr>
        <w:pStyle w:val="Prrafodelista"/>
        <w:spacing w:line="276" w:lineRule="auto"/>
        <w:ind w:left="396"/>
        <w:jc w:val="center"/>
      </w:pPr>
      <w:r>
        <w:rPr>
          <w:noProof/>
        </w:rPr>
        <w:drawing>
          <wp:inline distT="0" distB="0" distL="0" distR="0" wp14:anchorId="702A923E" wp14:editId="4DBC8B3E">
            <wp:extent cx="2927350" cy="1282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462" t="25956" r="34389" b="33400"/>
                    <a:stretch/>
                  </pic:blipFill>
                  <pic:spPr bwMode="auto">
                    <a:xfrm>
                      <a:off x="0" y="0"/>
                      <a:ext cx="2927350" cy="1282700"/>
                    </a:xfrm>
                    <a:prstGeom prst="rect">
                      <a:avLst/>
                    </a:prstGeom>
                    <a:ln>
                      <a:noFill/>
                    </a:ln>
                    <a:extLst>
                      <a:ext uri="{53640926-AAD7-44D8-BBD7-CCE9431645EC}">
                        <a14:shadowObscured xmlns:a14="http://schemas.microsoft.com/office/drawing/2010/main"/>
                      </a:ext>
                    </a:extLst>
                  </pic:spPr>
                </pic:pic>
              </a:graphicData>
            </a:graphic>
          </wp:inline>
        </w:drawing>
      </w:r>
    </w:p>
    <w:p w:rsidR="004D3C08" w:rsidRDefault="004D3C08" w:rsidP="003D2532">
      <w:pPr>
        <w:spacing w:line="276" w:lineRule="auto"/>
      </w:pPr>
    </w:p>
    <w:p w:rsidR="00090D0F" w:rsidRDefault="00090D0F" w:rsidP="003D2532">
      <w:pPr>
        <w:autoSpaceDE w:val="0"/>
        <w:autoSpaceDN w:val="0"/>
        <w:adjustRightInd w:val="0"/>
        <w:spacing w:line="276" w:lineRule="auto"/>
        <w:ind w:left="396"/>
        <w:jc w:val="left"/>
        <w:rPr>
          <w:rFonts w:ascii="Arial" w:hAnsi="Arial" w:cs="Arial"/>
          <w:sz w:val="22"/>
          <w:szCs w:val="22"/>
          <w:lang w:val="es-CO"/>
        </w:rPr>
      </w:pPr>
      <w:r>
        <w:rPr>
          <w:rFonts w:ascii="Arial" w:hAnsi="Arial" w:cs="Arial"/>
          <w:sz w:val="22"/>
          <w:szCs w:val="22"/>
          <w:lang w:val="es-CO"/>
        </w:rPr>
        <w:t>El valor de F (homologa a la tasa de letalidad) se utiliza como una medida de la eficacia de la</w:t>
      </w:r>
      <w:r w:rsidR="00921406">
        <w:rPr>
          <w:rFonts w:ascii="Arial" w:hAnsi="Arial" w:cs="Arial"/>
          <w:sz w:val="22"/>
          <w:szCs w:val="22"/>
          <w:lang w:val="es-CO"/>
        </w:rPr>
        <w:t xml:space="preserve"> </w:t>
      </w:r>
      <w:r>
        <w:rPr>
          <w:rFonts w:ascii="Arial" w:hAnsi="Arial" w:cs="Arial"/>
          <w:sz w:val="22"/>
          <w:szCs w:val="22"/>
          <w:lang w:val="es-CO"/>
        </w:rPr>
        <w:t>esterilización; este término se lee como F</w:t>
      </w:r>
      <w:r>
        <w:rPr>
          <w:rFonts w:ascii="Arial" w:hAnsi="Arial" w:cs="Arial"/>
          <w:sz w:val="14"/>
          <w:szCs w:val="14"/>
          <w:lang w:val="es-CO"/>
        </w:rPr>
        <w:t xml:space="preserve">0 </w:t>
      </w:r>
      <w:r>
        <w:rPr>
          <w:rFonts w:ascii="Arial" w:hAnsi="Arial" w:cs="Arial"/>
          <w:sz w:val="22"/>
          <w:szCs w:val="22"/>
          <w:lang w:val="es-CO"/>
        </w:rPr>
        <w:t xml:space="preserve">(F “sub </w:t>
      </w:r>
      <w:proofErr w:type="spellStart"/>
      <w:r>
        <w:rPr>
          <w:rFonts w:ascii="Arial" w:hAnsi="Arial" w:cs="Arial"/>
          <w:sz w:val="22"/>
          <w:szCs w:val="22"/>
          <w:lang w:val="es-CO"/>
        </w:rPr>
        <w:t>zero</w:t>
      </w:r>
      <w:proofErr w:type="spellEnd"/>
      <w:r>
        <w:rPr>
          <w:rFonts w:ascii="Arial" w:hAnsi="Arial" w:cs="Arial"/>
          <w:sz w:val="22"/>
          <w:szCs w:val="22"/>
          <w:lang w:val="es-CO"/>
        </w:rPr>
        <w:t>”)</w:t>
      </w:r>
      <w:r w:rsidR="00EC79D1">
        <w:rPr>
          <w:rFonts w:ascii="Arial" w:hAnsi="Arial" w:cs="Arial"/>
          <w:sz w:val="22"/>
          <w:szCs w:val="22"/>
          <w:lang w:val="es-CO"/>
        </w:rPr>
        <w:t>.</w:t>
      </w:r>
    </w:p>
    <w:p w:rsidR="00090D0F" w:rsidRDefault="00090D0F" w:rsidP="003D2532">
      <w:pPr>
        <w:autoSpaceDE w:val="0"/>
        <w:autoSpaceDN w:val="0"/>
        <w:adjustRightInd w:val="0"/>
        <w:spacing w:line="276" w:lineRule="auto"/>
        <w:ind w:firstLine="396"/>
        <w:jc w:val="left"/>
        <w:rPr>
          <w:rFonts w:ascii="Arial" w:hAnsi="Arial" w:cs="Arial"/>
          <w:sz w:val="22"/>
          <w:szCs w:val="22"/>
          <w:lang w:val="es-CO"/>
        </w:rPr>
      </w:pPr>
      <w:r>
        <w:rPr>
          <w:rFonts w:ascii="Arial" w:hAnsi="Arial" w:cs="Arial"/>
          <w:sz w:val="22"/>
          <w:szCs w:val="22"/>
          <w:lang w:val="es-CO"/>
        </w:rPr>
        <w:t xml:space="preserve">El valor de F se cita como el tiempo equivalente a una temperatura </w:t>
      </w:r>
      <w:r>
        <w:rPr>
          <w:rFonts w:ascii="Arial" w:hAnsi="Arial" w:cs="Arial"/>
          <w:i/>
          <w:iCs/>
          <w:sz w:val="22"/>
          <w:szCs w:val="22"/>
          <w:lang w:val="es-CO"/>
        </w:rPr>
        <w:t xml:space="preserve">T </w:t>
      </w:r>
      <w:r>
        <w:rPr>
          <w:rFonts w:ascii="Arial" w:hAnsi="Arial" w:cs="Arial"/>
          <w:sz w:val="22"/>
          <w:szCs w:val="22"/>
          <w:lang w:val="es-CO"/>
        </w:rPr>
        <w:t>entregado a un</w:t>
      </w:r>
    </w:p>
    <w:p w:rsidR="00090D0F" w:rsidRDefault="00090D0F" w:rsidP="003D2532">
      <w:pPr>
        <w:spacing w:line="276" w:lineRule="auto"/>
        <w:ind w:firstLine="360"/>
        <w:rPr>
          <w:rFonts w:ascii="Arial" w:hAnsi="Arial" w:cs="Arial"/>
          <w:sz w:val="22"/>
          <w:szCs w:val="22"/>
          <w:lang w:val="es-CO"/>
        </w:rPr>
      </w:pPr>
      <w:r>
        <w:rPr>
          <w:rFonts w:ascii="Arial" w:hAnsi="Arial" w:cs="Arial"/>
          <w:sz w:val="22"/>
          <w:szCs w:val="22"/>
          <w:lang w:val="es-CO"/>
        </w:rPr>
        <w:t>contenedor o unidad de producto calculada en función del valor Z.</w:t>
      </w:r>
    </w:p>
    <w:p w:rsidR="00921406" w:rsidRDefault="00921406" w:rsidP="003D2532">
      <w:pPr>
        <w:spacing w:line="276" w:lineRule="auto"/>
        <w:ind w:firstLine="360"/>
        <w:rPr>
          <w:noProof/>
        </w:rPr>
      </w:pPr>
    </w:p>
    <w:p w:rsidR="00603B9F" w:rsidRDefault="00921406" w:rsidP="00AD31FF">
      <w:pPr>
        <w:spacing w:line="276" w:lineRule="auto"/>
        <w:ind w:firstLine="360"/>
        <w:jc w:val="center"/>
      </w:pPr>
      <w:r>
        <w:rPr>
          <w:noProof/>
        </w:rPr>
        <w:lastRenderedPageBreak/>
        <w:drawing>
          <wp:inline distT="0" distB="0" distL="0" distR="0" wp14:anchorId="609F64E1" wp14:editId="2EBEAF03">
            <wp:extent cx="4165600" cy="984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348" t="22701" r="12444" b="46966"/>
                    <a:stretch/>
                  </pic:blipFill>
                  <pic:spPr bwMode="auto">
                    <a:xfrm>
                      <a:off x="0" y="0"/>
                      <a:ext cx="4165600" cy="984250"/>
                    </a:xfrm>
                    <a:prstGeom prst="rect">
                      <a:avLst/>
                    </a:prstGeom>
                    <a:ln>
                      <a:noFill/>
                    </a:ln>
                    <a:extLst>
                      <a:ext uri="{53640926-AAD7-44D8-BBD7-CCE9431645EC}">
                        <a14:shadowObscured xmlns:a14="http://schemas.microsoft.com/office/drawing/2010/main"/>
                      </a:ext>
                    </a:extLst>
                  </pic:spPr>
                </pic:pic>
              </a:graphicData>
            </a:graphic>
          </wp:inline>
        </w:drawing>
      </w:r>
    </w:p>
    <w:p w:rsidR="004D3C08" w:rsidRPr="00603B9F" w:rsidRDefault="00433ACC" w:rsidP="003D2532">
      <w:pPr>
        <w:pStyle w:val="Ttulo2"/>
        <w:spacing w:line="276" w:lineRule="auto"/>
        <w:jc w:val="left"/>
      </w:pPr>
      <w:r w:rsidRPr="00603B9F">
        <w:t xml:space="preserve"> </w:t>
      </w:r>
      <w:bookmarkStart w:id="19" w:name="_Toc484696914"/>
      <w:r w:rsidRPr="00603B9F">
        <w:t>3.6 Determinación del valor mínimo requerido de F0</w:t>
      </w:r>
      <w:bookmarkEnd w:id="19"/>
    </w:p>
    <w:p w:rsidR="00661AE4" w:rsidRDefault="00661AE4" w:rsidP="003D2532">
      <w:pPr>
        <w:autoSpaceDE w:val="0"/>
        <w:autoSpaceDN w:val="0"/>
        <w:adjustRightInd w:val="0"/>
        <w:spacing w:line="276" w:lineRule="auto"/>
        <w:ind w:left="708"/>
        <w:jc w:val="left"/>
        <w:rPr>
          <w:rFonts w:ascii="Arial" w:hAnsi="Arial" w:cs="Arial"/>
          <w:sz w:val="22"/>
          <w:szCs w:val="22"/>
          <w:lang w:val="es-CO"/>
        </w:rPr>
      </w:pPr>
      <w:r>
        <w:rPr>
          <w:rFonts w:ascii="Arial" w:hAnsi="Arial" w:cs="Arial"/>
          <w:sz w:val="22"/>
          <w:szCs w:val="22"/>
          <w:lang w:val="es-CO"/>
        </w:rPr>
        <w:t>Ya sabemos cómo determinar el tiempo al cual la temperatura de nuestro proceso es</w:t>
      </w:r>
      <w:r w:rsidR="00E46442">
        <w:rPr>
          <w:rFonts w:ascii="Arial" w:hAnsi="Arial" w:cs="Arial"/>
          <w:sz w:val="22"/>
          <w:szCs w:val="22"/>
          <w:lang w:val="es-CO"/>
        </w:rPr>
        <w:tab/>
      </w:r>
      <w:r>
        <w:rPr>
          <w:rFonts w:ascii="Arial" w:hAnsi="Arial" w:cs="Arial"/>
          <w:sz w:val="22"/>
          <w:szCs w:val="22"/>
          <w:lang w:val="es-CO"/>
        </w:rPr>
        <w:t>equivalente a 121 °C, ahora se necesita saber exactamente l</w:t>
      </w:r>
      <w:r w:rsidR="00E46442">
        <w:rPr>
          <w:rFonts w:ascii="Arial" w:hAnsi="Arial" w:cs="Arial"/>
          <w:sz w:val="22"/>
          <w:szCs w:val="22"/>
          <w:lang w:val="es-CO"/>
        </w:rPr>
        <w:t xml:space="preserve">a tasa de letalidad mínima para </w:t>
      </w:r>
      <w:r>
        <w:rPr>
          <w:rFonts w:ascii="Arial" w:hAnsi="Arial" w:cs="Arial"/>
          <w:sz w:val="22"/>
          <w:szCs w:val="22"/>
          <w:lang w:val="es-CO"/>
        </w:rPr>
        <w:t>un ciclo de esterilización que puede ser determinado por la ev</w:t>
      </w:r>
      <w:r w:rsidR="00E46442">
        <w:rPr>
          <w:rFonts w:ascii="Arial" w:hAnsi="Arial" w:cs="Arial"/>
          <w:sz w:val="22"/>
          <w:szCs w:val="22"/>
          <w:lang w:val="es-CO"/>
        </w:rPr>
        <w:t xml:space="preserve">aluación del nivel que se desea </w:t>
      </w:r>
      <w:r>
        <w:rPr>
          <w:rFonts w:ascii="Arial" w:hAnsi="Arial" w:cs="Arial"/>
          <w:sz w:val="22"/>
          <w:szCs w:val="22"/>
          <w:lang w:val="es-CO"/>
        </w:rPr>
        <w:t>para garantizar la esterilidad, junto con la carga y la resiste</w:t>
      </w:r>
      <w:r w:rsidR="00E46442">
        <w:rPr>
          <w:rFonts w:ascii="Arial" w:hAnsi="Arial" w:cs="Arial"/>
          <w:sz w:val="22"/>
          <w:szCs w:val="22"/>
          <w:lang w:val="es-CO"/>
        </w:rPr>
        <w:t xml:space="preserve">ncia de los microorganismos del </w:t>
      </w:r>
      <w:r>
        <w:rPr>
          <w:rFonts w:ascii="Arial" w:hAnsi="Arial" w:cs="Arial"/>
          <w:sz w:val="22"/>
          <w:szCs w:val="22"/>
          <w:lang w:val="es-CO"/>
        </w:rPr>
        <w:t>reto microbiológico, mediante la fórmula (</w:t>
      </w:r>
      <w:proofErr w:type="spellStart"/>
      <w:r>
        <w:rPr>
          <w:rFonts w:ascii="Arial" w:hAnsi="Arial" w:cs="Arial"/>
          <w:sz w:val="22"/>
          <w:szCs w:val="22"/>
          <w:lang w:val="es-CO"/>
        </w:rPr>
        <w:t>European</w:t>
      </w:r>
      <w:proofErr w:type="spellEnd"/>
      <w:r>
        <w:rPr>
          <w:rFonts w:ascii="Arial" w:hAnsi="Arial" w:cs="Arial"/>
          <w:sz w:val="22"/>
          <w:szCs w:val="22"/>
          <w:lang w:val="es-CO"/>
        </w:rPr>
        <w:t xml:space="preserve"> </w:t>
      </w:r>
      <w:proofErr w:type="spellStart"/>
      <w:r>
        <w:rPr>
          <w:rFonts w:ascii="Arial" w:hAnsi="Arial" w:cs="Arial"/>
          <w:sz w:val="22"/>
          <w:szCs w:val="22"/>
          <w:lang w:val="es-CO"/>
        </w:rPr>
        <w:t>Pharmacopoeia</w:t>
      </w:r>
      <w:proofErr w:type="spellEnd"/>
      <w:r>
        <w:rPr>
          <w:rFonts w:ascii="Arial" w:hAnsi="Arial" w:cs="Arial"/>
          <w:sz w:val="22"/>
          <w:szCs w:val="22"/>
          <w:lang w:val="es-CO"/>
        </w:rPr>
        <w:t xml:space="preserve"> 6.0, 2</w:t>
      </w:r>
      <w:r w:rsidRPr="00290337">
        <w:rPr>
          <w:rFonts w:ascii="Arial" w:hAnsi="Arial" w:cs="Arial"/>
          <w:sz w:val="22"/>
          <w:szCs w:val="22"/>
          <w:highlight w:val="yellow"/>
          <w:lang w:val="es-CO"/>
        </w:rPr>
        <w:t>00</w:t>
      </w:r>
      <w:r>
        <w:rPr>
          <w:rFonts w:ascii="Arial" w:hAnsi="Arial" w:cs="Arial"/>
          <w:sz w:val="22"/>
          <w:szCs w:val="22"/>
          <w:lang w:val="es-CO"/>
        </w:rPr>
        <w:t>7)</w:t>
      </w:r>
    </w:p>
    <w:p w:rsidR="00E46442" w:rsidRDefault="00E46442" w:rsidP="003D2532">
      <w:pPr>
        <w:autoSpaceDE w:val="0"/>
        <w:autoSpaceDN w:val="0"/>
        <w:adjustRightInd w:val="0"/>
        <w:spacing w:line="276" w:lineRule="auto"/>
        <w:ind w:left="708"/>
        <w:jc w:val="left"/>
        <w:rPr>
          <w:noProof/>
        </w:rPr>
      </w:pPr>
    </w:p>
    <w:p w:rsidR="00AD31FF" w:rsidRDefault="00E46442" w:rsidP="00AD31FF">
      <w:pPr>
        <w:autoSpaceDE w:val="0"/>
        <w:autoSpaceDN w:val="0"/>
        <w:adjustRightInd w:val="0"/>
        <w:spacing w:line="276" w:lineRule="auto"/>
        <w:ind w:left="708"/>
        <w:jc w:val="left"/>
        <w:rPr>
          <w:rFonts w:ascii="Arial" w:hAnsi="Arial" w:cs="Arial"/>
          <w:sz w:val="22"/>
          <w:szCs w:val="22"/>
          <w:lang w:val="es-CO"/>
        </w:rPr>
      </w:pPr>
      <w:r>
        <w:rPr>
          <w:noProof/>
        </w:rPr>
        <w:drawing>
          <wp:inline distT="0" distB="0" distL="0" distR="0" wp14:anchorId="699C3E30" wp14:editId="3FB27516">
            <wp:extent cx="4241800" cy="971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3009" t="23743" r="11425" b="43662"/>
                    <a:stretch/>
                  </pic:blipFill>
                  <pic:spPr bwMode="auto">
                    <a:xfrm>
                      <a:off x="0" y="0"/>
                      <a:ext cx="4241800" cy="971550"/>
                    </a:xfrm>
                    <a:prstGeom prst="rect">
                      <a:avLst/>
                    </a:prstGeom>
                    <a:ln>
                      <a:noFill/>
                    </a:ln>
                    <a:extLst>
                      <a:ext uri="{53640926-AAD7-44D8-BBD7-CCE9431645EC}">
                        <a14:shadowObscured xmlns:a14="http://schemas.microsoft.com/office/drawing/2010/main"/>
                      </a:ext>
                    </a:extLst>
                  </pic:spPr>
                </pic:pic>
              </a:graphicData>
            </a:graphic>
          </wp:inline>
        </w:drawing>
      </w:r>
    </w:p>
    <w:p w:rsidR="00AD31FF" w:rsidRPr="00E46442" w:rsidRDefault="00AD31FF" w:rsidP="003D2532">
      <w:pPr>
        <w:autoSpaceDE w:val="0"/>
        <w:autoSpaceDN w:val="0"/>
        <w:adjustRightInd w:val="0"/>
        <w:spacing w:line="276" w:lineRule="auto"/>
        <w:ind w:left="708"/>
        <w:jc w:val="left"/>
        <w:rPr>
          <w:rFonts w:ascii="Arial" w:hAnsi="Arial" w:cs="Arial"/>
          <w:sz w:val="22"/>
          <w:szCs w:val="22"/>
          <w:lang w:val="es-CO"/>
        </w:rPr>
      </w:pPr>
    </w:p>
    <w:p w:rsidR="004D3C08" w:rsidRDefault="00A67872" w:rsidP="003D2532">
      <w:pPr>
        <w:pStyle w:val="Ttulo2"/>
        <w:numPr>
          <w:ilvl w:val="1"/>
          <w:numId w:val="36"/>
        </w:numPr>
        <w:spacing w:line="276" w:lineRule="auto"/>
        <w:jc w:val="left"/>
      </w:pPr>
      <w:r>
        <w:t xml:space="preserve"> </w:t>
      </w:r>
      <w:bookmarkStart w:id="20" w:name="_Toc484696915"/>
      <w:r>
        <w:t xml:space="preserve">Esquema </w:t>
      </w:r>
      <w:r w:rsidR="00582839">
        <w:t>distribución</w:t>
      </w:r>
      <w:r w:rsidR="00586A18">
        <w:t xml:space="preserve"> de sensores</w:t>
      </w:r>
      <w:r w:rsidR="00582839">
        <w:t xml:space="preserve"> al interior del equipo</w:t>
      </w:r>
      <w:r w:rsidR="00AE5E12">
        <w:t xml:space="preserve"> </w:t>
      </w:r>
      <w:r w:rsidR="00582839">
        <w:t>con sin carga.</w:t>
      </w:r>
      <w:bookmarkEnd w:id="20"/>
      <w:r w:rsidR="00586A18">
        <w:t xml:space="preserve"> </w:t>
      </w:r>
    </w:p>
    <w:p w:rsidR="00C72797" w:rsidRDefault="00C72797" w:rsidP="003D2532">
      <w:pPr>
        <w:spacing w:line="276" w:lineRule="auto"/>
      </w:pPr>
    </w:p>
    <w:p w:rsidR="00C72797" w:rsidRDefault="00C72797" w:rsidP="003D2532">
      <w:pPr>
        <w:spacing w:line="276" w:lineRule="auto"/>
      </w:pPr>
    </w:p>
    <w:p w:rsidR="00C72797" w:rsidRDefault="00C72797" w:rsidP="003D2532">
      <w:pPr>
        <w:spacing w:line="276" w:lineRule="auto"/>
        <w:jc w:val="center"/>
      </w:pPr>
      <w:r>
        <w:rPr>
          <w:noProof/>
        </w:rPr>
        <w:drawing>
          <wp:inline distT="0" distB="0" distL="0" distR="0">
            <wp:extent cx="1905000" cy="1295400"/>
            <wp:effectExtent l="133350" t="114300" r="114300" b="1524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terilizacion_quimica_oxido_etileno.jpg"/>
                    <pic:cNvPicPr/>
                  </pic:nvPicPr>
                  <pic:blipFill>
                    <a:blip r:embed="rId17">
                      <a:extLst>
                        <a:ext uri="{28A0092B-C50C-407E-A947-70E740481C1C}">
                          <a14:useLocalDpi xmlns:a14="http://schemas.microsoft.com/office/drawing/2010/main" val="0"/>
                        </a:ext>
                      </a:extLst>
                    </a:blip>
                    <a:stretch>
                      <a:fillRect/>
                    </a:stretch>
                  </pic:blipFill>
                  <pic:spPr>
                    <a:xfrm>
                      <a:off x="0" y="0"/>
                      <a:ext cx="1905000" cy="1295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72797" w:rsidRDefault="00C72797" w:rsidP="003D2532">
      <w:pPr>
        <w:spacing w:line="276" w:lineRule="auto"/>
        <w:jc w:val="center"/>
      </w:pPr>
    </w:p>
    <w:p w:rsidR="00292929" w:rsidRDefault="00CC6518" w:rsidP="003D2532">
      <w:pPr>
        <w:pStyle w:val="Ttulo1"/>
        <w:spacing w:line="276" w:lineRule="auto"/>
        <w:jc w:val="left"/>
        <w:rPr>
          <w:sz w:val="32"/>
          <w:szCs w:val="32"/>
        </w:rPr>
      </w:pPr>
      <w:bookmarkStart w:id="21" w:name="_Toc484696917"/>
      <w:r w:rsidRPr="00FE5D72">
        <w:rPr>
          <w:sz w:val="32"/>
          <w:szCs w:val="32"/>
        </w:rPr>
        <w:t>4.</w:t>
      </w:r>
      <w:r w:rsidR="00D73355" w:rsidRPr="00FE5D72">
        <w:rPr>
          <w:sz w:val="32"/>
          <w:szCs w:val="32"/>
        </w:rPr>
        <w:t>Proceso de validación</w:t>
      </w:r>
      <w:bookmarkEnd w:id="21"/>
    </w:p>
    <w:p w:rsidR="00FE5D72" w:rsidRPr="00FE5D72" w:rsidRDefault="00FE5D72" w:rsidP="003D2532">
      <w:pPr>
        <w:spacing w:line="276" w:lineRule="auto"/>
      </w:pPr>
    </w:p>
    <w:p w:rsidR="001714C9" w:rsidRDefault="001714C9" w:rsidP="003D2532">
      <w:pPr>
        <w:spacing w:line="276" w:lineRule="auto"/>
        <w:jc w:val="center"/>
      </w:pPr>
      <w:r>
        <w:rPr>
          <w:noProof/>
        </w:rPr>
        <w:lastRenderedPageBreak/>
        <w:drawing>
          <wp:inline distT="0" distB="0" distL="0" distR="0" wp14:anchorId="45FC5253" wp14:editId="4F90C616">
            <wp:extent cx="3124200" cy="2400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4446" t="15090" r="35011" b="8853"/>
                    <a:stretch/>
                  </pic:blipFill>
                  <pic:spPr bwMode="auto">
                    <a:xfrm>
                      <a:off x="0" y="0"/>
                      <a:ext cx="3124200" cy="2400300"/>
                    </a:xfrm>
                    <a:prstGeom prst="rect">
                      <a:avLst/>
                    </a:prstGeom>
                    <a:ln>
                      <a:noFill/>
                    </a:ln>
                    <a:extLst>
                      <a:ext uri="{53640926-AAD7-44D8-BBD7-CCE9431645EC}">
                        <a14:shadowObscured xmlns:a14="http://schemas.microsoft.com/office/drawing/2010/main"/>
                      </a:ext>
                    </a:extLst>
                  </pic:spPr>
                </pic:pic>
              </a:graphicData>
            </a:graphic>
          </wp:inline>
        </w:drawing>
      </w:r>
    </w:p>
    <w:p w:rsidR="00C13173" w:rsidRDefault="00157EE9" w:rsidP="003D2532">
      <w:pPr>
        <w:pStyle w:val="Ttulo2"/>
        <w:spacing w:line="276" w:lineRule="auto"/>
        <w:jc w:val="left"/>
      </w:pPr>
      <w:bookmarkStart w:id="22" w:name="_Toc484696918"/>
      <w:r>
        <w:t xml:space="preserve">4.1 </w:t>
      </w:r>
      <w:r w:rsidR="00C13173">
        <w:t>Calificación de diseño</w:t>
      </w:r>
      <w:r w:rsidR="00A74C67">
        <w:t xml:space="preserve"> </w:t>
      </w:r>
      <w:r>
        <w:t>D</w:t>
      </w:r>
      <w:r w:rsidR="00F36567">
        <w:t>Q</w:t>
      </w:r>
      <w:bookmarkEnd w:id="22"/>
    </w:p>
    <w:p w:rsidR="00C13173" w:rsidRDefault="00C13173" w:rsidP="003D2532">
      <w:pPr>
        <w:autoSpaceDE w:val="0"/>
        <w:autoSpaceDN w:val="0"/>
        <w:adjustRightInd w:val="0"/>
        <w:spacing w:line="276" w:lineRule="auto"/>
        <w:rPr>
          <w:rFonts w:ascii="Arial" w:hAnsi="Arial" w:cs="Arial"/>
          <w:sz w:val="22"/>
          <w:szCs w:val="22"/>
          <w:lang w:val="es-CO"/>
        </w:rPr>
      </w:pPr>
      <w:r>
        <w:rPr>
          <w:rFonts w:ascii="Arial" w:hAnsi="Arial" w:cs="Arial"/>
          <w:sz w:val="22"/>
          <w:szCs w:val="22"/>
          <w:lang w:val="es-CO"/>
        </w:rPr>
        <w:t>La c</w:t>
      </w:r>
      <w:r w:rsidR="00216910">
        <w:rPr>
          <w:rFonts w:ascii="Arial" w:hAnsi="Arial" w:cs="Arial"/>
          <w:sz w:val="22"/>
          <w:szCs w:val="22"/>
          <w:lang w:val="es-CO"/>
        </w:rPr>
        <w:t xml:space="preserve">alificación de diseño asegura </w:t>
      </w:r>
      <w:r w:rsidR="00C326D8">
        <w:rPr>
          <w:rFonts w:ascii="Arial" w:hAnsi="Arial" w:cs="Arial"/>
          <w:sz w:val="22"/>
          <w:szCs w:val="22"/>
          <w:lang w:val="es-CO"/>
        </w:rPr>
        <w:t xml:space="preserve">que </w:t>
      </w:r>
      <w:r w:rsidR="009327B3">
        <w:rPr>
          <w:rFonts w:ascii="Arial" w:hAnsi="Arial" w:cs="Arial"/>
          <w:sz w:val="22"/>
          <w:szCs w:val="22"/>
          <w:lang w:val="es-CO"/>
        </w:rPr>
        <w:t xml:space="preserve">el </w:t>
      </w:r>
      <w:r w:rsidR="00E42C9A">
        <w:rPr>
          <w:rFonts w:ascii="Arial" w:hAnsi="Arial" w:cs="Arial"/>
          <w:sz w:val="22"/>
          <w:szCs w:val="22"/>
          <w:lang w:val="es-CO"/>
        </w:rPr>
        <w:t>equipo</w:t>
      </w:r>
      <w:r>
        <w:rPr>
          <w:rFonts w:ascii="Arial" w:hAnsi="Arial" w:cs="Arial"/>
          <w:sz w:val="22"/>
          <w:szCs w:val="22"/>
          <w:lang w:val="es-CO"/>
        </w:rPr>
        <w:t xml:space="preserve"> cumple con las especificaciones</w:t>
      </w:r>
    </w:p>
    <w:p w:rsidR="00C13173" w:rsidRDefault="00C13173" w:rsidP="003D2532">
      <w:pPr>
        <w:spacing w:line="276" w:lineRule="auto"/>
        <w:rPr>
          <w:rFonts w:ascii="Arial" w:hAnsi="Arial" w:cs="Arial"/>
          <w:sz w:val="22"/>
          <w:szCs w:val="22"/>
          <w:lang w:val="es-CO"/>
        </w:rPr>
      </w:pPr>
      <w:r>
        <w:rPr>
          <w:rFonts w:ascii="Arial" w:hAnsi="Arial" w:cs="Arial"/>
          <w:sz w:val="22"/>
          <w:szCs w:val="22"/>
          <w:lang w:val="es-CO"/>
        </w:rPr>
        <w:t>definidas por el usuario en base al proceso de esterilización con un enfoque preventivo.</w:t>
      </w:r>
      <w:r w:rsidR="00EE4AE0">
        <w:rPr>
          <w:rFonts w:ascii="Arial" w:hAnsi="Arial" w:cs="Arial"/>
          <w:sz w:val="22"/>
          <w:szCs w:val="22"/>
          <w:lang w:val="es-CO"/>
        </w:rPr>
        <w:t xml:space="preserve"> Dicha calificación corresponde a equipos en su instalación inicial.</w:t>
      </w:r>
    </w:p>
    <w:p w:rsidR="00411BF3" w:rsidRDefault="00411BF3"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Nota: Si la instalación, sistema o equipo ya se encuentra en operación, puede obviarse la</w:t>
      </w:r>
    </w:p>
    <w:p w:rsidR="00411BF3" w:rsidRDefault="00D84978" w:rsidP="003D2532">
      <w:pPr>
        <w:spacing w:line="276" w:lineRule="auto"/>
        <w:rPr>
          <w:rFonts w:ascii="Arial" w:hAnsi="Arial" w:cs="Arial"/>
          <w:sz w:val="22"/>
          <w:szCs w:val="22"/>
          <w:lang w:val="es-CO"/>
        </w:rPr>
      </w:pPr>
      <w:r>
        <w:rPr>
          <w:rFonts w:ascii="Arial" w:hAnsi="Arial" w:cs="Arial"/>
          <w:sz w:val="22"/>
          <w:szCs w:val="22"/>
          <w:lang w:val="es-CO"/>
        </w:rPr>
        <w:t>Calificación del d</w:t>
      </w:r>
      <w:r w:rsidR="00411BF3">
        <w:rPr>
          <w:rFonts w:ascii="Arial" w:hAnsi="Arial" w:cs="Arial"/>
          <w:sz w:val="22"/>
          <w:szCs w:val="22"/>
          <w:lang w:val="es-CO"/>
        </w:rPr>
        <w:t>iseño.</w:t>
      </w:r>
    </w:p>
    <w:p w:rsidR="00EE4AE0" w:rsidRDefault="00EE4AE0" w:rsidP="003D2532">
      <w:pPr>
        <w:spacing w:line="276" w:lineRule="auto"/>
        <w:rPr>
          <w:rFonts w:ascii="Arial" w:hAnsi="Arial" w:cs="Arial"/>
          <w:sz w:val="22"/>
          <w:szCs w:val="22"/>
          <w:lang w:val="es-CO"/>
        </w:rPr>
      </w:pPr>
    </w:p>
    <w:p w:rsidR="00EE4AE0" w:rsidRDefault="00EE4AE0" w:rsidP="003D2532">
      <w:pPr>
        <w:spacing w:line="276" w:lineRule="auto"/>
        <w:jc w:val="center"/>
      </w:pPr>
      <w:r>
        <w:t>TABLA</w:t>
      </w:r>
    </w:p>
    <w:tbl>
      <w:tblPr>
        <w:tblStyle w:val="Tablanormal2"/>
        <w:tblW w:w="9606" w:type="dxa"/>
        <w:tblLayout w:type="fixed"/>
        <w:tblLook w:val="04A0" w:firstRow="1" w:lastRow="0" w:firstColumn="1" w:lastColumn="0" w:noHBand="0" w:noVBand="1"/>
      </w:tblPr>
      <w:tblGrid>
        <w:gridCol w:w="817"/>
        <w:gridCol w:w="6521"/>
        <w:gridCol w:w="850"/>
        <w:gridCol w:w="851"/>
        <w:gridCol w:w="567"/>
      </w:tblGrid>
      <w:tr w:rsidR="00C326D8" w:rsidTr="00131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C326D8" w:rsidRDefault="00C326D8" w:rsidP="003D2532">
            <w:pPr>
              <w:spacing w:line="276" w:lineRule="auto"/>
              <w:jc w:val="center"/>
            </w:pPr>
            <w:r>
              <w:t>ITEM</w:t>
            </w:r>
          </w:p>
        </w:tc>
        <w:tc>
          <w:tcPr>
            <w:tcW w:w="6521"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Descripción</w:t>
            </w:r>
          </w:p>
        </w:tc>
        <w:tc>
          <w:tcPr>
            <w:tcW w:w="850"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PASA</w:t>
            </w:r>
          </w:p>
        </w:tc>
        <w:tc>
          <w:tcPr>
            <w:tcW w:w="851"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FALLA</w:t>
            </w:r>
          </w:p>
        </w:tc>
        <w:tc>
          <w:tcPr>
            <w:tcW w:w="567"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NA</w:t>
            </w:r>
          </w:p>
        </w:tc>
      </w:tr>
      <w:tr w:rsidR="00C326D8" w:rsidTr="00131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1</w:t>
            </w:r>
          </w:p>
        </w:tc>
        <w:tc>
          <w:tcPr>
            <w:tcW w:w="6521" w:type="dxa"/>
          </w:tcPr>
          <w:p w:rsidR="00C326D8" w:rsidRPr="007D451E" w:rsidRDefault="00C326D8" w:rsidP="003D25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D451E">
              <w:rPr>
                <w:rFonts w:ascii="Arial" w:hAnsi="Arial" w:cs="Arial"/>
                <w:sz w:val="22"/>
                <w:szCs w:val="22"/>
                <w:lang w:val="es-CO"/>
              </w:rPr>
              <w:t>Medición de temperatura</w:t>
            </w:r>
          </w:p>
        </w:tc>
        <w:tc>
          <w:tcPr>
            <w:tcW w:w="850" w:type="dxa"/>
          </w:tcPr>
          <w:p w:rsidR="00C326D8" w:rsidRDefault="00C326D8" w:rsidP="003D2532">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51"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567"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1315BC">
        <w:tc>
          <w:tcPr>
            <w:cnfStyle w:val="001000000000" w:firstRow="0" w:lastRow="0" w:firstColumn="1" w:lastColumn="0" w:oddVBand="0" w:evenVBand="0" w:oddHBand="0" w:evenHBand="0" w:firstRowFirstColumn="0" w:firstRowLastColumn="0" w:lastRowFirstColumn="0" w:lastRowLastColumn="0"/>
            <w:tcW w:w="817"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2</w:t>
            </w:r>
          </w:p>
        </w:tc>
        <w:tc>
          <w:tcPr>
            <w:tcW w:w="6521" w:type="dxa"/>
          </w:tcPr>
          <w:p w:rsidR="00C326D8" w:rsidRPr="007D451E" w:rsidRDefault="00C326D8"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D451E">
              <w:rPr>
                <w:rFonts w:ascii="Arial" w:hAnsi="Arial" w:cs="Arial"/>
                <w:sz w:val="22"/>
                <w:szCs w:val="22"/>
                <w:lang w:val="es-CO"/>
              </w:rPr>
              <w:t>Medición de presión</w:t>
            </w:r>
          </w:p>
        </w:tc>
        <w:tc>
          <w:tcPr>
            <w:tcW w:w="85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1"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567"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131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3</w:t>
            </w:r>
          </w:p>
        </w:tc>
        <w:tc>
          <w:tcPr>
            <w:tcW w:w="6521" w:type="dxa"/>
          </w:tcPr>
          <w:p w:rsidR="00C326D8" w:rsidRPr="007D451E" w:rsidRDefault="00C326D8" w:rsidP="003D25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D451E">
              <w:rPr>
                <w:rFonts w:ascii="Arial" w:hAnsi="Arial" w:cs="Arial"/>
                <w:sz w:val="22"/>
                <w:szCs w:val="22"/>
                <w:lang w:val="es-CO"/>
              </w:rPr>
              <w:t>Nivel de vacío</w:t>
            </w:r>
          </w:p>
        </w:tc>
        <w:tc>
          <w:tcPr>
            <w:tcW w:w="85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1"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567"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1315BC">
        <w:tc>
          <w:tcPr>
            <w:cnfStyle w:val="001000000000" w:firstRow="0" w:lastRow="0" w:firstColumn="1" w:lastColumn="0" w:oddVBand="0" w:evenVBand="0" w:oddHBand="0" w:evenHBand="0" w:firstRowFirstColumn="0" w:firstRowLastColumn="0" w:lastRowFirstColumn="0" w:lastRowLastColumn="0"/>
            <w:tcW w:w="817"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4</w:t>
            </w:r>
          </w:p>
        </w:tc>
        <w:tc>
          <w:tcPr>
            <w:tcW w:w="6521" w:type="dxa"/>
          </w:tcPr>
          <w:p w:rsidR="00C326D8" w:rsidRPr="007D451E" w:rsidRDefault="00C326D8"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D451E">
              <w:rPr>
                <w:rFonts w:ascii="Arial" w:hAnsi="Arial" w:cs="Arial"/>
                <w:sz w:val="22"/>
                <w:szCs w:val="22"/>
                <w:lang w:val="es-CO"/>
              </w:rPr>
              <w:t>Distribución y uniformidad de temperatura a lo largo de la cámara</w:t>
            </w:r>
          </w:p>
        </w:tc>
        <w:tc>
          <w:tcPr>
            <w:tcW w:w="85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1"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567"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131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5</w:t>
            </w:r>
          </w:p>
        </w:tc>
        <w:tc>
          <w:tcPr>
            <w:tcW w:w="6521" w:type="dxa"/>
          </w:tcPr>
          <w:p w:rsidR="00C326D8" w:rsidRPr="007D451E" w:rsidRDefault="00C326D8" w:rsidP="003D25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D451E">
              <w:rPr>
                <w:rFonts w:ascii="Arial" w:hAnsi="Arial" w:cs="Arial"/>
                <w:sz w:val="22"/>
                <w:szCs w:val="22"/>
                <w:lang w:val="es-CO"/>
              </w:rPr>
              <w:t>Capacidad de mantener la temperatura en el punto de control</w:t>
            </w:r>
          </w:p>
        </w:tc>
        <w:tc>
          <w:tcPr>
            <w:tcW w:w="85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1"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567"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1315BC">
        <w:tc>
          <w:tcPr>
            <w:cnfStyle w:val="001000000000" w:firstRow="0" w:lastRow="0" w:firstColumn="1" w:lastColumn="0" w:oddVBand="0" w:evenVBand="0" w:oddHBand="0" w:evenHBand="0" w:firstRowFirstColumn="0" w:firstRowLastColumn="0" w:lastRowFirstColumn="0" w:lastRowLastColumn="0"/>
            <w:tcW w:w="817"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6</w:t>
            </w:r>
          </w:p>
        </w:tc>
        <w:tc>
          <w:tcPr>
            <w:tcW w:w="6521" w:type="dxa"/>
          </w:tcPr>
          <w:p w:rsidR="00C326D8" w:rsidRPr="007D451E" w:rsidRDefault="00C326D8"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D451E">
              <w:rPr>
                <w:rFonts w:ascii="Arial" w:hAnsi="Arial" w:cs="Arial"/>
                <w:sz w:val="22"/>
                <w:szCs w:val="22"/>
                <w:lang w:val="es-CO"/>
              </w:rPr>
              <w:t>Características para el control de la secuencia de las operaciones</w:t>
            </w:r>
          </w:p>
        </w:tc>
        <w:tc>
          <w:tcPr>
            <w:tcW w:w="85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1"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567"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131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7</w:t>
            </w:r>
          </w:p>
        </w:tc>
        <w:tc>
          <w:tcPr>
            <w:tcW w:w="6521"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r w:rsidRPr="007D451E">
              <w:rPr>
                <w:rFonts w:ascii="Arial" w:hAnsi="Arial" w:cs="Arial"/>
                <w:sz w:val="22"/>
                <w:szCs w:val="22"/>
                <w:lang w:val="es-CO"/>
              </w:rPr>
              <w:t>Alarmas para indicar las condiciones de fuera de especificación</w:t>
            </w:r>
          </w:p>
        </w:tc>
        <w:tc>
          <w:tcPr>
            <w:tcW w:w="85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1"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567"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B43411" w:rsidTr="001315BC">
        <w:tc>
          <w:tcPr>
            <w:cnfStyle w:val="001000000000" w:firstRow="0" w:lastRow="0" w:firstColumn="1" w:lastColumn="0" w:oddVBand="0" w:evenVBand="0" w:oddHBand="0" w:evenHBand="0" w:firstRowFirstColumn="0" w:firstRowLastColumn="0" w:lastRowFirstColumn="0" w:lastRowLastColumn="0"/>
            <w:tcW w:w="9606" w:type="dxa"/>
            <w:gridSpan w:val="5"/>
          </w:tcPr>
          <w:p w:rsidR="00B43411" w:rsidRDefault="00B43411" w:rsidP="003D2532">
            <w:pPr>
              <w:spacing w:line="276" w:lineRule="auto"/>
            </w:pPr>
            <w:r>
              <w:t>Observaciones:</w:t>
            </w:r>
          </w:p>
        </w:tc>
      </w:tr>
    </w:tbl>
    <w:p w:rsidR="00EE4AE0" w:rsidRPr="00C13173" w:rsidRDefault="00EE4AE0" w:rsidP="003D2532">
      <w:pPr>
        <w:spacing w:line="276" w:lineRule="auto"/>
      </w:pPr>
    </w:p>
    <w:p w:rsidR="00BF739B" w:rsidRDefault="00CC6518" w:rsidP="003D2532">
      <w:pPr>
        <w:pStyle w:val="Ttulo2"/>
        <w:spacing w:line="276" w:lineRule="auto"/>
        <w:jc w:val="left"/>
      </w:pPr>
      <w:bookmarkStart w:id="23" w:name="_Toc484696919"/>
      <w:r>
        <w:t>4</w:t>
      </w:r>
      <w:r w:rsidR="00157EE9">
        <w:t>.2</w:t>
      </w:r>
      <w:r w:rsidR="005809AA">
        <w:t xml:space="preserve"> </w:t>
      </w:r>
      <w:r w:rsidR="00BF739B" w:rsidRPr="002F50A3">
        <w:t>Calificación de instalación</w:t>
      </w:r>
      <w:r w:rsidR="00BF739B">
        <w:t xml:space="preserve"> </w:t>
      </w:r>
      <w:r w:rsidR="00DF315E">
        <w:t>IQ</w:t>
      </w:r>
      <w:bookmarkEnd w:id="23"/>
    </w:p>
    <w:p w:rsidR="00A24913" w:rsidRDefault="00B04FFE" w:rsidP="003D2532">
      <w:pPr>
        <w:autoSpaceDE w:val="0"/>
        <w:autoSpaceDN w:val="0"/>
        <w:adjustRightInd w:val="0"/>
        <w:spacing w:line="276" w:lineRule="auto"/>
        <w:rPr>
          <w:rFonts w:ascii="Arial" w:hAnsi="Arial" w:cs="Arial"/>
          <w:sz w:val="22"/>
          <w:szCs w:val="22"/>
          <w:lang w:val="es-CO"/>
        </w:rPr>
      </w:pPr>
      <w:r>
        <w:rPr>
          <w:rFonts w:ascii="Arial" w:hAnsi="Arial" w:cs="Arial"/>
          <w:sz w:val="22"/>
          <w:szCs w:val="22"/>
          <w:lang w:val="es-CO"/>
        </w:rPr>
        <w:t>Una vez que se verifica que la autoclave</w:t>
      </w:r>
      <w:r w:rsidR="00A005A1">
        <w:rPr>
          <w:rFonts w:ascii="Arial" w:hAnsi="Arial" w:cs="Arial"/>
          <w:sz w:val="22"/>
          <w:szCs w:val="22"/>
          <w:lang w:val="es-CO"/>
        </w:rPr>
        <w:t xml:space="preserve"> y</w:t>
      </w:r>
      <w:r>
        <w:rPr>
          <w:rFonts w:ascii="Arial" w:hAnsi="Arial" w:cs="Arial"/>
          <w:sz w:val="22"/>
          <w:szCs w:val="22"/>
          <w:lang w:val="es-CO"/>
        </w:rPr>
        <w:t xml:space="preserve"> cumple con los requerimientos del diseño, se prepara la siguiente etapa de calificación</w:t>
      </w:r>
      <w:r w:rsidR="00F36567">
        <w:rPr>
          <w:rFonts w:ascii="Arial" w:hAnsi="Arial" w:cs="Arial"/>
          <w:sz w:val="22"/>
          <w:szCs w:val="22"/>
          <w:lang w:val="es-CO"/>
        </w:rPr>
        <w:t xml:space="preserve"> I</w:t>
      </w:r>
      <w:r w:rsidR="00A212E4">
        <w:rPr>
          <w:rFonts w:ascii="Arial" w:hAnsi="Arial" w:cs="Arial"/>
          <w:sz w:val="22"/>
          <w:szCs w:val="22"/>
          <w:lang w:val="es-CO"/>
        </w:rPr>
        <w:t xml:space="preserve">Q, donde se verifica los </w:t>
      </w:r>
      <w:r w:rsidR="00D613EF">
        <w:rPr>
          <w:rFonts w:ascii="Arial" w:hAnsi="Arial" w:cs="Arial"/>
          <w:sz w:val="22"/>
          <w:szCs w:val="22"/>
          <w:lang w:val="es-CO"/>
        </w:rPr>
        <w:t>siguientes Ítems</w:t>
      </w:r>
      <w:r>
        <w:rPr>
          <w:rFonts w:ascii="Arial" w:hAnsi="Arial" w:cs="Arial"/>
          <w:sz w:val="22"/>
          <w:szCs w:val="22"/>
          <w:lang w:val="es-CO"/>
        </w:rPr>
        <w:t xml:space="preserve"> </w:t>
      </w:r>
      <w:r w:rsidR="004515DF">
        <w:rPr>
          <w:rFonts w:ascii="Arial" w:hAnsi="Arial" w:cs="Arial"/>
          <w:sz w:val="22"/>
          <w:szCs w:val="22"/>
          <w:lang w:val="es-CO"/>
        </w:rPr>
        <w:t>(</w:t>
      </w:r>
      <w:proofErr w:type="spellStart"/>
      <w:r w:rsidR="004515DF">
        <w:rPr>
          <w:rFonts w:ascii="Arial" w:hAnsi="Arial" w:cs="Arial"/>
          <w:sz w:val="22"/>
          <w:szCs w:val="22"/>
          <w:lang w:val="es-CO"/>
        </w:rPr>
        <w:t>Ransdell</w:t>
      </w:r>
      <w:proofErr w:type="spellEnd"/>
      <w:r w:rsidR="004515DF">
        <w:rPr>
          <w:rFonts w:ascii="Arial" w:hAnsi="Arial" w:cs="Arial"/>
          <w:sz w:val="22"/>
          <w:szCs w:val="22"/>
          <w:lang w:val="es-CO"/>
        </w:rPr>
        <w:t>, 19</w:t>
      </w:r>
      <w:r w:rsidR="004515DF" w:rsidRPr="00A71A76">
        <w:rPr>
          <w:rFonts w:ascii="Arial" w:hAnsi="Arial" w:cs="Arial"/>
          <w:sz w:val="22"/>
          <w:szCs w:val="22"/>
          <w:highlight w:val="yellow"/>
          <w:lang w:val="es-CO"/>
        </w:rPr>
        <w:t>9</w:t>
      </w:r>
      <w:r w:rsidR="004515DF">
        <w:rPr>
          <w:rFonts w:ascii="Arial" w:hAnsi="Arial" w:cs="Arial"/>
          <w:sz w:val="22"/>
          <w:szCs w:val="22"/>
          <w:lang w:val="es-CO"/>
        </w:rPr>
        <w:t>6):</w:t>
      </w:r>
    </w:p>
    <w:p w:rsidR="008168E5" w:rsidRPr="00A24913" w:rsidRDefault="008168E5" w:rsidP="003D2532">
      <w:pPr>
        <w:spacing w:line="276" w:lineRule="auto"/>
      </w:pPr>
    </w:p>
    <w:p w:rsidR="00DF315E" w:rsidRPr="00155D83" w:rsidRDefault="00DF315E" w:rsidP="003D2532">
      <w:pPr>
        <w:spacing w:line="276" w:lineRule="auto"/>
        <w:jc w:val="center"/>
        <w:rPr>
          <w:b/>
        </w:rPr>
      </w:pPr>
      <w:r w:rsidRPr="00155D83">
        <w:rPr>
          <w:b/>
        </w:rPr>
        <w:t>TABLA</w:t>
      </w:r>
      <w:r w:rsidR="00155D83" w:rsidRPr="00155D83">
        <w:rPr>
          <w:b/>
        </w:rPr>
        <w:t xml:space="preserve"> 1. </w:t>
      </w:r>
      <w:proofErr w:type="spellStart"/>
      <w:r w:rsidR="00155D83" w:rsidRPr="00155D83">
        <w:rPr>
          <w:b/>
        </w:rPr>
        <w:t>Items</w:t>
      </w:r>
      <w:proofErr w:type="spellEnd"/>
      <w:r w:rsidR="00155D83" w:rsidRPr="00155D83">
        <w:rPr>
          <w:b/>
        </w:rPr>
        <w:t xml:space="preserve">   de verificación IQ</w:t>
      </w:r>
    </w:p>
    <w:tbl>
      <w:tblPr>
        <w:tblStyle w:val="Tablanormal2"/>
        <w:tblW w:w="0" w:type="auto"/>
        <w:tblLook w:val="04A0" w:firstRow="1" w:lastRow="0" w:firstColumn="1" w:lastColumn="0" w:noHBand="0" w:noVBand="1"/>
      </w:tblPr>
      <w:tblGrid>
        <w:gridCol w:w="726"/>
        <w:gridCol w:w="5784"/>
        <w:gridCol w:w="922"/>
        <w:gridCol w:w="860"/>
        <w:gridCol w:w="764"/>
      </w:tblGrid>
      <w:tr w:rsidR="00C326D8" w:rsidTr="00C32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326D8" w:rsidRDefault="00C326D8" w:rsidP="003D2532">
            <w:pPr>
              <w:spacing w:line="276" w:lineRule="auto"/>
              <w:jc w:val="center"/>
            </w:pPr>
            <w:r>
              <w:t>ITEM</w:t>
            </w:r>
          </w:p>
        </w:tc>
        <w:tc>
          <w:tcPr>
            <w:tcW w:w="5784"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Descripción</w:t>
            </w:r>
          </w:p>
        </w:tc>
        <w:tc>
          <w:tcPr>
            <w:tcW w:w="922"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PASA</w:t>
            </w:r>
          </w:p>
        </w:tc>
        <w:tc>
          <w:tcPr>
            <w:tcW w:w="860"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FALLA</w:t>
            </w:r>
          </w:p>
        </w:tc>
        <w:tc>
          <w:tcPr>
            <w:tcW w:w="764" w:type="dxa"/>
          </w:tcPr>
          <w:p w:rsidR="00C326D8" w:rsidRDefault="00C326D8"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NA</w:t>
            </w: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C326D8"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1</w:t>
            </w:r>
          </w:p>
        </w:tc>
        <w:tc>
          <w:tcPr>
            <w:tcW w:w="5784" w:type="dxa"/>
          </w:tcPr>
          <w:p w:rsidR="00C326D8" w:rsidRPr="00984221" w:rsidRDefault="00C326D8" w:rsidP="003D25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84221">
              <w:rPr>
                <w:rFonts w:ascii="Arial" w:hAnsi="Arial" w:cs="Arial"/>
                <w:color w:val="000000"/>
                <w:sz w:val="22"/>
                <w:szCs w:val="22"/>
                <w:lang w:val="es-CO"/>
              </w:rPr>
              <w:t xml:space="preserve">Especificaciones (operacionales, eléctricas) </w:t>
            </w:r>
          </w:p>
        </w:tc>
        <w:tc>
          <w:tcPr>
            <w:tcW w:w="922" w:type="dxa"/>
          </w:tcPr>
          <w:p w:rsidR="00C326D8" w:rsidRDefault="00C326D8" w:rsidP="003D2532">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6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C326D8">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656844" w:rsidP="003D2532">
            <w:pPr>
              <w:autoSpaceDE w:val="0"/>
              <w:autoSpaceDN w:val="0"/>
              <w:adjustRightInd w:val="0"/>
              <w:spacing w:line="276" w:lineRule="auto"/>
              <w:jc w:val="center"/>
              <w:rPr>
                <w:rFonts w:ascii="Arial" w:hAnsi="Arial" w:cs="Arial"/>
                <w:b w:val="0"/>
                <w:color w:val="000000"/>
              </w:rPr>
            </w:pPr>
            <w:r>
              <w:rPr>
                <w:rFonts w:ascii="Arial" w:hAnsi="Arial" w:cs="Arial"/>
                <w:b w:val="0"/>
                <w:color w:val="000000"/>
              </w:rPr>
              <w:t>3</w:t>
            </w:r>
          </w:p>
        </w:tc>
        <w:tc>
          <w:tcPr>
            <w:tcW w:w="5784" w:type="dxa"/>
          </w:tcPr>
          <w:p w:rsidR="00C326D8" w:rsidRPr="00984221" w:rsidRDefault="00C326D8"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84221">
              <w:rPr>
                <w:rFonts w:ascii="Arial" w:hAnsi="Arial" w:cs="Arial"/>
                <w:color w:val="000000"/>
                <w:sz w:val="22"/>
                <w:szCs w:val="22"/>
                <w:lang w:val="es-CO"/>
              </w:rPr>
              <w:t>Identificación del equipo, nombre, número de serie</w:t>
            </w:r>
          </w:p>
        </w:tc>
        <w:tc>
          <w:tcPr>
            <w:tcW w:w="922"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656844" w:rsidP="003D2532">
            <w:pPr>
              <w:autoSpaceDE w:val="0"/>
              <w:autoSpaceDN w:val="0"/>
              <w:adjustRightInd w:val="0"/>
              <w:spacing w:line="276" w:lineRule="auto"/>
              <w:jc w:val="center"/>
              <w:rPr>
                <w:rFonts w:ascii="Arial" w:hAnsi="Arial" w:cs="Arial"/>
                <w:b w:val="0"/>
                <w:color w:val="000000"/>
              </w:rPr>
            </w:pPr>
            <w:r>
              <w:rPr>
                <w:rFonts w:ascii="Arial" w:hAnsi="Arial" w:cs="Arial"/>
                <w:b w:val="0"/>
                <w:color w:val="000000"/>
              </w:rPr>
              <w:t>4</w:t>
            </w:r>
          </w:p>
        </w:tc>
        <w:tc>
          <w:tcPr>
            <w:tcW w:w="5784" w:type="dxa"/>
          </w:tcPr>
          <w:p w:rsidR="00C326D8" w:rsidRPr="00984221" w:rsidRDefault="00C326D8" w:rsidP="003D25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84221">
              <w:rPr>
                <w:rFonts w:ascii="Arial" w:hAnsi="Arial" w:cs="Arial"/>
                <w:color w:val="000000"/>
                <w:sz w:val="22"/>
                <w:szCs w:val="22"/>
                <w:lang w:val="es-CO"/>
              </w:rPr>
              <w:t>Conexión a servicios (vapor, agua, aire comprimido, etc.)</w:t>
            </w:r>
          </w:p>
        </w:tc>
        <w:tc>
          <w:tcPr>
            <w:tcW w:w="922"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C326D8">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656844" w:rsidP="003D2532">
            <w:pPr>
              <w:autoSpaceDE w:val="0"/>
              <w:autoSpaceDN w:val="0"/>
              <w:adjustRightInd w:val="0"/>
              <w:spacing w:line="276" w:lineRule="auto"/>
              <w:jc w:val="center"/>
              <w:rPr>
                <w:rFonts w:ascii="Arial" w:hAnsi="Arial" w:cs="Arial"/>
                <w:b w:val="0"/>
                <w:color w:val="000000"/>
              </w:rPr>
            </w:pPr>
            <w:r>
              <w:rPr>
                <w:rFonts w:ascii="Arial" w:hAnsi="Arial" w:cs="Arial"/>
                <w:b w:val="0"/>
                <w:color w:val="000000"/>
              </w:rPr>
              <w:t>5</w:t>
            </w:r>
          </w:p>
        </w:tc>
        <w:tc>
          <w:tcPr>
            <w:tcW w:w="5784" w:type="dxa"/>
          </w:tcPr>
          <w:p w:rsidR="00C326D8" w:rsidRPr="00984221" w:rsidRDefault="00C326D8"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84221">
              <w:rPr>
                <w:rFonts w:ascii="Arial" w:hAnsi="Arial" w:cs="Arial"/>
                <w:color w:val="000000"/>
                <w:sz w:val="22"/>
                <w:szCs w:val="22"/>
                <w:lang w:val="es-CO"/>
              </w:rPr>
              <w:t>Programas y protocolos de mantenimiento y limpieza</w:t>
            </w:r>
          </w:p>
        </w:tc>
        <w:tc>
          <w:tcPr>
            <w:tcW w:w="922"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924802" w:rsidRPr="00FB777C" w:rsidRDefault="00924802" w:rsidP="003D2532">
            <w:pPr>
              <w:autoSpaceDE w:val="0"/>
              <w:autoSpaceDN w:val="0"/>
              <w:adjustRightInd w:val="0"/>
              <w:spacing w:line="276" w:lineRule="auto"/>
              <w:jc w:val="center"/>
              <w:rPr>
                <w:rFonts w:ascii="Arial" w:hAnsi="Arial" w:cs="Arial"/>
                <w:b w:val="0"/>
                <w:color w:val="000000"/>
              </w:rPr>
            </w:pPr>
            <w:r>
              <w:rPr>
                <w:rFonts w:ascii="Arial" w:hAnsi="Arial" w:cs="Arial"/>
                <w:b w:val="0"/>
                <w:color w:val="000000"/>
              </w:rPr>
              <w:t>6</w:t>
            </w:r>
          </w:p>
        </w:tc>
        <w:tc>
          <w:tcPr>
            <w:tcW w:w="5784" w:type="dxa"/>
          </w:tcPr>
          <w:p w:rsidR="00C326D8" w:rsidRPr="00984221" w:rsidRDefault="00C326D8" w:rsidP="003D25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84221">
              <w:rPr>
                <w:rFonts w:ascii="Arial" w:hAnsi="Arial" w:cs="Arial"/>
                <w:color w:val="000000"/>
                <w:sz w:val="22"/>
                <w:szCs w:val="22"/>
                <w:lang w:val="es-CO"/>
              </w:rPr>
              <w:t>Recomendaciones del fabricante</w:t>
            </w:r>
          </w:p>
        </w:tc>
        <w:tc>
          <w:tcPr>
            <w:tcW w:w="922"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C326D8">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autoSpaceDE w:val="0"/>
              <w:autoSpaceDN w:val="0"/>
              <w:adjustRightInd w:val="0"/>
              <w:spacing w:line="276" w:lineRule="auto"/>
              <w:jc w:val="center"/>
              <w:rPr>
                <w:rFonts w:ascii="Arial" w:hAnsi="Arial" w:cs="Arial"/>
                <w:b w:val="0"/>
                <w:color w:val="000000"/>
              </w:rPr>
            </w:pPr>
            <w:r>
              <w:rPr>
                <w:rFonts w:ascii="Arial" w:hAnsi="Arial" w:cs="Arial"/>
                <w:b w:val="0"/>
                <w:color w:val="000000"/>
              </w:rPr>
              <w:t>7</w:t>
            </w:r>
          </w:p>
        </w:tc>
        <w:tc>
          <w:tcPr>
            <w:tcW w:w="5784" w:type="dxa"/>
          </w:tcPr>
          <w:p w:rsidR="00C326D8" w:rsidRPr="00984221" w:rsidRDefault="00C326D8"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84221">
              <w:rPr>
                <w:rFonts w:ascii="Arial" w:hAnsi="Arial" w:cs="Arial"/>
                <w:color w:val="000000"/>
                <w:sz w:val="22"/>
                <w:szCs w:val="22"/>
                <w:lang w:val="es-CO"/>
              </w:rPr>
              <w:t>Lista de refacciones y partes de recambio</w:t>
            </w:r>
          </w:p>
        </w:tc>
        <w:tc>
          <w:tcPr>
            <w:tcW w:w="922"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spacing w:line="276" w:lineRule="auto"/>
              <w:jc w:val="center"/>
              <w:rPr>
                <w:b w:val="0"/>
              </w:rPr>
            </w:pPr>
            <w:r>
              <w:rPr>
                <w:b w:val="0"/>
              </w:rPr>
              <w:t>8</w:t>
            </w:r>
          </w:p>
        </w:tc>
        <w:tc>
          <w:tcPr>
            <w:tcW w:w="5784" w:type="dxa"/>
          </w:tcPr>
          <w:p w:rsidR="00C326D8" w:rsidRPr="00984221"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r w:rsidRPr="00984221">
              <w:rPr>
                <w:rFonts w:ascii="Arial" w:hAnsi="Arial" w:cs="Arial"/>
                <w:color w:val="000000"/>
                <w:sz w:val="22"/>
                <w:szCs w:val="22"/>
                <w:lang w:val="es-CO"/>
              </w:rPr>
              <w:t xml:space="preserve">Planos y diagramas de instalación </w:t>
            </w:r>
          </w:p>
        </w:tc>
        <w:tc>
          <w:tcPr>
            <w:tcW w:w="922"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C326D8">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spacing w:line="276" w:lineRule="auto"/>
              <w:jc w:val="center"/>
              <w:rPr>
                <w:b w:val="0"/>
              </w:rPr>
            </w:pPr>
            <w:r>
              <w:rPr>
                <w:b w:val="0"/>
              </w:rPr>
              <w:t>9</w:t>
            </w:r>
          </w:p>
        </w:tc>
        <w:tc>
          <w:tcPr>
            <w:tcW w:w="5784" w:type="dxa"/>
          </w:tcPr>
          <w:p w:rsidR="00C326D8" w:rsidRPr="004B58D3" w:rsidRDefault="00C326D8"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sidRPr="00984221">
              <w:rPr>
                <w:rFonts w:ascii="Arial" w:hAnsi="Arial" w:cs="Arial"/>
                <w:sz w:val="22"/>
                <w:szCs w:val="22"/>
                <w:lang w:val="es-CO"/>
              </w:rPr>
              <w:t>Chaqueta de vapor y aislamiento para conservar la t</w:t>
            </w:r>
            <w:r>
              <w:rPr>
                <w:rFonts w:ascii="Arial" w:hAnsi="Arial" w:cs="Arial"/>
                <w:sz w:val="22"/>
                <w:szCs w:val="22"/>
                <w:lang w:val="es-CO"/>
              </w:rPr>
              <w:t xml:space="preserve">emperatura característica de la </w:t>
            </w:r>
            <w:r w:rsidRPr="00984221">
              <w:rPr>
                <w:rFonts w:ascii="Arial" w:hAnsi="Arial" w:cs="Arial"/>
                <w:sz w:val="22"/>
                <w:szCs w:val="22"/>
                <w:lang w:val="es-CO"/>
              </w:rPr>
              <w:t>esterilización</w:t>
            </w:r>
          </w:p>
        </w:tc>
        <w:tc>
          <w:tcPr>
            <w:tcW w:w="922"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autoSpaceDE w:val="0"/>
              <w:autoSpaceDN w:val="0"/>
              <w:adjustRightInd w:val="0"/>
              <w:spacing w:line="276" w:lineRule="auto"/>
              <w:jc w:val="center"/>
              <w:rPr>
                <w:rFonts w:ascii="Arial" w:hAnsi="Arial" w:cs="Arial"/>
                <w:b w:val="0"/>
                <w:sz w:val="22"/>
                <w:szCs w:val="22"/>
                <w:lang w:val="es-CO"/>
              </w:rPr>
            </w:pPr>
            <w:r>
              <w:rPr>
                <w:rFonts w:ascii="Arial" w:hAnsi="Arial" w:cs="Arial"/>
                <w:b w:val="0"/>
                <w:sz w:val="22"/>
                <w:szCs w:val="22"/>
                <w:lang w:val="es-CO"/>
              </w:rPr>
              <w:t>10</w:t>
            </w:r>
          </w:p>
        </w:tc>
        <w:tc>
          <w:tcPr>
            <w:tcW w:w="5784" w:type="dxa"/>
          </w:tcPr>
          <w:p w:rsidR="00C326D8" w:rsidRPr="00984221" w:rsidRDefault="00C326D8" w:rsidP="003D2532">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984221">
              <w:rPr>
                <w:rFonts w:ascii="Arial" w:hAnsi="Arial" w:cs="Arial"/>
                <w:sz w:val="22"/>
                <w:szCs w:val="22"/>
                <w:lang w:val="es-CO"/>
              </w:rPr>
              <w:t>Mecanismo de seguridad de puertas para evitar abrir mientras la autoclave</w:t>
            </w:r>
            <w:r>
              <w:rPr>
                <w:rFonts w:ascii="Arial" w:hAnsi="Arial" w:cs="Arial"/>
                <w:sz w:val="22"/>
                <w:szCs w:val="22"/>
                <w:lang w:val="es-CO"/>
              </w:rPr>
              <w:t xml:space="preserve"> está bajo </w:t>
            </w:r>
            <w:r w:rsidRPr="00984221">
              <w:rPr>
                <w:rFonts w:ascii="Arial" w:hAnsi="Arial" w:cs="Arial"/>
                <w:sz w:val="22"/>
                <w:szCs w:val="22"/>
                <w:lang w:val="es-CO"/>
              </w:rPr>
              <w:t>presión</w:t>
            </w:r>
          </w:p>
        </w:tc>
        <w:tc>
          <w:tcPr>
            <w:tcW w:w="922"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C326D8">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autoSpaceDE w:val="0"/>
              <w:autoSpaceDN w:val="0"/>
              <w:adjustRightInd w:val="0"/>
              <w:spacing w:line="276" w:lineRule="auto"/>
              <w:jc w:val="center"/>
              <w:rPr>
                <w:rFonts w:ascii="Arial" w:hAnsi="Arial" w:cs="Arial"/>
                <w:b w:val="0"/>
                <w:sz w:val="22"/>
                <w:szCs w:val="22"/>
                <w:lang w:val="es-CO"/>
              </w:rPr>
            </w:pPr>
            <w:r>
              <w:rPr>
                <w:rFonts w:ascii="Arial" w:hAnsi="Arial" w:cs="Arial"/>
                <w:b w:val="0"/>
                <w:sz w:val="22"/>
                <w:szCs w:val="22"/>
                <w:lang w:val="es-CO"/>
              </w:rPr>
              <w:t>11</w:t>
            </w:r>
          </w:p>
        </w:tc>
        <w:tc>
          <w:tcPr>
            <w:tcW w:w="5784" w:type="dxa"/>
          </w:tcPr>
          <w:p w:rsidR="00C326D8" w:rsidRDefault="00C326D8"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Bomba de vacío, dren y trampa de vapor para eliminar de manera eficiente aire o condensado de la cámara</w:t>
            </w:r>
          </w:p>
        </w:tc>
        <w:tc>
          <w:tcPr>
            <w:tcW w:w="922"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autoSpaceDE w:val="0"/>
              <w:autoSpaceDN w:val="0"/>
              <w:adjustRightInd w:val="0"/>
              <w:spacing w:line="276" w:lineRule="auto"/>
              <w:jc w:val="center"/>
              <w:rPr>
                <w:rFonts w:ascii="Arial" w:hAnsi="Arial" w:cs="Arial"/>
                <w:b w:val="0"/>
                <w:sz w:val="22"/>
                <w:szCs w:val="22"/>
                <w:lang w:val="es-CO"/>
              </w:rPr>
            </w:pPr>
            <w:r>
              <w:rPr>
                <w:rFonts w:ascii="Arial" w:hAnsi="Arial" w:cs="Arial"/>
                <w:b w:val="0"/>
                <w:sz w:val="22"/>
                <w:szCs w:val="22"/>
                <w:lang w:val="es-CO"/>
              </w:rPr>
              <w:t>12</w:t>
            </w:r>
          </w:p>
        </w:tc>
        <w:tc>
          <w:tcPr>
            <w:tcW w:w="5784" w:type="dxa"/>
          </w:tcPr>
          <w:p w:rsidR="00C326D8" w:rsidRDefault="00C326D8" w:rsidP="003D2532">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Sistema de control: Se lleva a cabo normalmente por un PLC para controlar y supervisar el proceso.</w:t>
            </w:r>
          </w:p>
        </w:tc>
        <w:tc>
          <w:tcPr>
            <w:tcW w:w="922"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C326D8">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autoSpaceDE w:val="0"/>
              <w:autoSpaceDN w:val="0"/>
              <w:adjustRightInd w:val="0"/>
              <w:spacing w:line="276" w:lineRule="auto"/>
              <w:jc w:val="center"/>
              <w:rPr>
                <w:rFonts w:ascii="Arial" w:hAnsi="Arial" w:cs="Arial"/>
                <w:b w:val="0"/>
                <w:sz w:val="22"/>
                <w:szCs w:val="22"/>
                <w:lang w:val="es-CO"/>
              </w:rPr>
            </w:pPr>
            <w:r>
              <w:rPr>
                <w:rFonts w:ascii="Arial" w:hAnsi="Arial" w:cs="Arial"/>
                <w:b w:val="0"/>
                <w:sz w:val="22"/>
                <w:szCs w:val="22"/>
                <w:lang w:val="es-CO"/>
              </w:rPr>
              <w:t>13</w:t>
            </w:r>
          </w:p>
        </w:tc>
        <w:tc>
          <w:tcPr>
            <w:tcW w:w="5784" w:type="dxa"/>
          </w:tcPr>
          <w:p w:rsidR="00C326D8" w:rsidRDefault="00C326D8"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Sistema de recopilación de datos</w:t>
            </w:r>
          </w:p>
        </w:tc>
        <w:tc>
          <w:tcPr>
            <w:tcW w:w="922"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autoSpaceDE w:val="0"/>
              <w:autoSpaceDN w:val="0"/>
              <w:adjustRightInd w:val="0"/>
              <w:spacing w:line="276" w:lineRule="auto"/>
              <w:jc w:val="center"/>
              <w:rPr>
                <w:rFonts w:ascii="Arial" w:hAnsi="Arial" w:cs="Arial"/>
                <w:b w:val="0"/>
                <w:sz w:val="22"/>
                <w:szCs w:val="22"/>
                <w:lang w:val="es-CO"/>
              </w:rPr>
            </w:pPr>
            <w:r>
              <w:rPr>
                <w:rFonts w:ascii="Arial" w:hAnsi="Arial" w:cs="Arial"/>
                <w:b w:val="0"/>
                <w:sz w:val="22"/>
                <w:szCs w:val="22"/>
                <w:lang w:val="es-CO"/>
              </w:rPr>
              <w:t>14</w:t>
            </w:r>
          </w:p>
        </w:tc>
        <w:tc>
          <w:tcPr>
            <w:tcW w:w="5784" w:type="dxa"/>
          </w:tcPr>
          <w:p w:rsidR="00C326D8" w:rsidRDefault="00C326D8" w:rsidP="003D2532">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Alivio de presión por medio de válvulas de seguridad</w:t>
            </w:r>
          </w:p>
        </w:tc>
        <w:tc>
          <w:tcPr>
            <w:tcW w:w="922"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326D8" w:rsidRDefault="00C326D8"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326D8" w:rsidTr="00C326D8">
        <w:tc>
          <w:tcPr>
            <w:cnfStyle w:val="001000000000" w:firstRow="0" w:lastRow="0" w:firstColumn="1" w:lastColumn="0" w:oddVBand="0" w:evenVBand="0" w:oddHBand="0" w:evenHBand="0" w:firstRowFirstColumn="0" w:firstRowLastColumn="0" w:lastRowFirstColumn="0" w:lastRowLastColumn="0"/>
            <w:tcW w:w="726" w:type="dxa"/>
          </w:tcPr>
          <w:p w:rsidR="00C326D8" w:rsidRPr="00FB777C" w:rsidRDefault="00924802" w:rsidP="003D2532">
            <w:pPr>
              <w:autoSpaceDE w:val="0"/>
              <w:autoSpaceDN w:val="0"/>
              <w:adjustRightInd w:val="0"/>
              <w:spacing w:line="276" w:lineRule="auto"/>
              <w:jc w:val="center"/>
              <w:rPr>
                <w:rFonts w:ascii="Arial" w:hAnsi="Arial" w:cs="Arial"/>
                <w:b w:val="0"/>
                <w:sz w:val="22"/>
                <w:szCs w:val="22"/>
                <w:lang w:val="es-CO"/>
              </w:rPr>
            </w:pPr>
            <w:r>
              <w:rPr>
                <w:rFonts w:ascii="Arial" w:hAnsi="Arial" w:cs="Arial"/>
                <w:b w:val="0"/>
                <w:sz w:val="22"/>
                <w:szCs w:val="22"/>
                <w:lang w:val="es-CO"/>
              </w:rPr>
              <w:t>15</w:t>
            </w:r>
          </w:p>
        </w:tc>
        <w:tc>
          <w:tcPr>
            <w:tcW w:w="5784" w:type="dxa"/>
          </w:tcPr>
          <w:p w:rsidR="00C326D8" w:rsidRDefault="00C326D8"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 xml:space="preserve">Instrumentos críticos de medición y control del equipo (indicadores, registradores, controladores de </w:t>
            </w:r>
            <w:proofErr w:type="spellStart"/>
            <w:r>
              <w:rPr>
                <w:rFonts w:ascii="Arial" w:hAnsi="Arial" w:cs="Arial"/>
                <w:sz w:val="22"/>
                <w:szCs w:val="22"/>
                <w:lang w:val="es-CO"/>
              </w:rPr>
              <w:t>emperatura</w:t>
            </w:r>
            <w:proofErr w:type="spellEnd"/>
            <w:r>
              <w:rPr>
                <w:rFonts w:ascii="Arial" w:hAnsi="Arial" w:cs="Arial"/>
                <w:sz w:val="22"/>
                <w:szCs w:val="22"/>
                <w:lang w:val="es-CO"/>
              </w:rPr>
              <w:t xml:space="preserve">, presostatos, </w:t>
            </w:r>
            <w:proofErr w:type="spellStart"/>
            <w:r>
              <w:rPr>
                <w:rFonts w:ascii="Arial" w:hAnsi="Arial" w:cs="Arial"/>
                <w:sz w:val="22"/>
                <w:szCs w:val="22"/>
                <w:lang w:val="es-CO"/>
              </w:rPr>
              <w:t>etc</w:t>
            </w:r>
            <w:proofErr w:type="spellEnd"/>
            <w:r>
              <w:rPr>
                <w:rFonts w:ascii="Arial" w:hAnsi="Arial" w:cs="Arial"/>
                <w:sz w:val="22"/>
                <w:szCs w:val="22"/>
                <w:lang w:val="es-CO"/>
              </w:rPr>
              <w:t>): Deben ser calibrados para demostrar</w:t>
            </w:r>
          </w:p>
          <w:p w:rsidR="00C326D8" w:rsidRDefault="00C326D8"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que las lecturas son confiables.</w:t>
            </w:r>
          </w:p>
        </w:tc>
        <w:tc>
          <w:tcPr>
            <w:tcW w:w="922"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326D8" w:rsidRDefault="00C326D8"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326D8" w:rsidTr="00C3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2" w:type="dxa"/>
            <w:gridSpan w:val="4"/>
          </w:tcPr>
          <w:p w:rsidR="00C326D8" w:rsidRDefault="00C326D8" w:rsidP="003D2532">
            <w:pPr>
              <w:spacing w:line="276" w:lineRule="auto"/>
              <w:jc w:val="left"/>
            </w:pPr>
            <w:r>
              <w:t>Observaciones:</w:t>
            </w:r>
          </w:p>
          <w:p w:rsidR="00C326D8" w:rsidRDefault="00C326D8" w:rsidP="003D2532">
            <w:pPr>
              <w:spacing w:line="276" w:lineRule="auto"/>
            </w:pPr>
          </w:p>
        </w:tc>
        <w:tc>
          <w:tcPr>
            <w:tcW w:w="764" w:type="dxa"/>
          </w:tcPr>
          <w:p w:rsidR="00C326D8" w:rsidRDefault="00C326D8" w:rsidP="003D2532">
            <w:pPr>
              <w:spacing w:line="276" w:lineRule="auto"/>
              <w:jc w:val="left"/>
              <w:cnfStyle w:val="000000100000" w:firstRow="0" w:lastRow="0" w:firstColumn="0" w:lastColumn="0" w:oddVBand="0" w:evenVBand="0" w:oddHBand="1" w:evenHBand="0" w:firstRowFirstColumn="0" w:firstRowLastColumn="0" w:lastRowFirstColumn="0" w:lastRowLastColumn="0"/>
            </w:pPr>
          </w:p>
        </w:tc>
      </w:tr>
    </w:tbl>
    <w:p w:rsidR="003D7E0C" w:rsidRPr="005A6FF0" w:rsidRDefault="003D7E0C" w:rsidP="003D2532">
      <w:pPr>
        <w:spacing w:line="276" w:lineRule="auto"/>
      </w:pPr>
    </w:p>
    <w:p w:rsidR="00A33B87" w:rsidRPr="00A33B87" w:rsidRDefault="00CC6518" w:rsidP="003D2532">
      <w:pPr>
        <w:pStyle w:val="Ttulo2"/>
        <w:spacing w:line="276" w:lineRule="auto"/>
        <w:jc w:val="left"/>
      </w:pPr>
      <w:bookmarkStart w:id="24" w:name="_Toc484696920"/>
      <w:r>
        <w:t>4</w:t>
      </w:r>
      <w:r w:rsidR="00157EE9">
        <w:t>.3</w:t>
      </w:r>
      <w:r w:rsidR="009C7845">
        <w:t xml:space="preserve"> </w:t>
      </w:r>
      <w:r w:rsidR="00BF739B" w:rsidRPr="002F50A3">
        <w:t>Calificación de la operación</w:t>
      </w:r>
      <w:r w:rsidR="00BF739B">
        <w:t xml:space="preserve"> </w:t>
      </w:r>
      <w:r w:rsidR="00737234">
        <w:t>O</w:t>
      </w:r>
      <w:r w:rsidR="00F36567">
        <w:t>Q</w:t>
      </w:r>
      <w:bookmarkEnd w:id="24"/>
    </w:p>
    <w:p w:rsidR="00D613EF" w:rsidRDefault="00D613EF" w:rsidP="003D2532">
      <w:pPr>
        <w:autoSpaceDE w:val="0"/>
        <w:autoSpaceDN w:val="0"/>
        <w:adjustRightInd w:val="0"/>
        <w:spacing w:line="276" w:lineRule="auto"/>
        <w:rPr>
          <w:rFonts w:ascii="Arial" w:hAnsi="Arial" w:cs="Arial"/>
          <w:sz w:val="22"/>
          <w:szCs w:val="22"/>
          <w:lang w:val="es-CO"/>
        </w:rPr>
      </w:pPr>
      <w:r>
        <w:rPr>
          <w:rFonts w:ascii="Arial" w:hAnsi="Arial" w:cs="Arial"/>
          <w:sz w:val="22"/>
          <w:szCs w:val="22"/>
          <w:lang w:val="es-CO"/>
        </w:rPr>
        <w:t>Después de que el equipo ha sido revisado para su correcta instalación de acuerdo al</w:t>
      </w:r>
    </w:p>
    <w:p w:rsidR="00D613EF" w:rsidRDefault="002134F0" w:rsidP="003D2532">
      <w:pPr>
        <w:autoSpaceDE w:val="0"/>
        <w:autoSpaceDN w:val="0"/>
        <w:adjustRightInd w:val="0"/>
        <w:spacing w:line="276" w:lineRule="auto"/>
        <w:rPr>
          <w:rFonts w:ascii="Arial" w:hAnsi="Arial" w:cs="Arial"/>
          <w:sz w:val="22"/>
          <w:szCs w:val="22"/>
          <w:lang w:val="es-CO"/>
        </w:rPr>
      </w:pPr>
      <w:r>
        <w:rPr>
          <w:rFonts w:ascii="Arial" w:hAnsi="Arial" w:cs="Arial"/>
          <w:sz w:val="22"/>
          <w:szCs w:val="22"/>
          <w:lang w:val="es-CO"/>
        </w:rPr>
        <w:t>protocolo IQ</w:t>
      </w:r>
      <w:r w:rsidR="00D613EF">
        <w:rPr>
          <w:rFonts w:ascii="Arial" w:hAnsi="Arial" w:cs="Arial"/>
          <w:sz w:val="22"/>
          <w:szCs w:val="22"/>
          <w:lang w:val="es-CO"/>
        </w:rPr>
        <w:t>, es necesario deter</w:t>
      </w:r>
      <w:r>
        <w:rPr>
          <w:rFonts w:ascii="Arial" w:hAnsi="Arial" w:cs="Arial"/>
          <w:sz w:val="22"/>
          <w:szCs w:val="22"/>
          <w:lang w:val="es-CO"/>
        </w:rPr>
        <w:t xml:space="preserve">minar que </w:t>
      </w:r>
      <w:r w:rsidR="00B63037">
        <w:rPr>
          <w:rFonts w:ascii="Arial" w:hAnsi="Arial" w:cs="Arial"/>
          <w:sz w:val="22"/>
          <w:szCs w:val="22"/>
          <w:lang w:val="es-CO"/>
        </w:rPr>
        <w:t>la autoclave</w:t>
      </w:r>
      <w:r>
        <w:rPr>
          <w:rFonts w:ascii="Arial" w:hAnsi="Arial" w:cs="Arial"/>
          <w:sz w:val="22"/>
          <w:szCs w:val="22"/>
          <w:lang w:val="es-CO"/>
        </w:rPr>
        <w:t xml:space="preserve"> funcione según el diseño (Lewis </w:t>
      </w:r>
      <w:r w:rsidR="00D613EF">
        <w:rPr>
          <w:rFonts w:ascii="Arial" w:hAnsi="Arial" w:cs="Arial"/>
          <w:sz w:val="22"/>
          <w:szCs w:val="22"/>
          <w:lang w:val="es-CO"/>
        </w:rPr>
        <w:t>2</w:t>
      </w:r>
      <w:r w:rsidR="00D613EF" w:rsidRPr="00A71A76">
        <w:rPr>
          <w:rFonts w:ascii="Arial" w:hAnsi="Arial" w:cs="Arial"/>
          <w:sz w:val="22"/>
          <w:szCs w:val="22"/>
          <w:highlight w:val="yellow"/>
          <w:lang w:val="es-CO"/>
        </w:rPr>
        <w:t>00</w:t>
      </w:r>
      <w:r w:rsidR="00D613EF">
        <w:rPr>
          <w:rFonts w:ascii="Arial" w:hAnsi="Arial" w:cs="Arial"/>
          <w:sz w:val="22"/>
          <w:szCs w:val="22"/>
          <w:lang w:val="es-CO"/>
        </w:rPr>
        <w:t>2).</w:t>
      </w:r>
    </w:p>
    <w:p w:rsidR="00D613EF" w:rsidRDefault="00D613EF" w:rsidP="003D2532">
      <w:pPr>
        <w:autoSpaceDE w:val="0"/>
        <w:autoSpaceDN w:val="0"/>
        <w:adjustRightInd w:val="0"/>
        <w:spacing w:line="276" w:lineRule="auto"/>
        <w:rPr>
          <w:rFonts w:ascii="Arial" w:hAnsi="Arial" w:cs="Arial"/>
          <w:sz w:val="22"/>
          <w:szCs w:val="22"/>
          <w:lang w:val="es-CO"/>
        </w:rPr>
      </w:pPr>
      <w:r>
        <w:rPr>
          <w:rFonts w:ascii="Arial" w:hAnsi="Arial" w:cs="Arial"/>
          <w:sz w:val="22"/>
          <w:szCs w:val="22"/>
          <w:lang w:val="es-CO"/>
        </w:rPr>
        <w:t xml:space="preserve">La </w:t>
      </w:r>
      <w:r w:rsidR="00690B1C">
        <w:rPr>
          <w:rFonts w:ascii="Arial" w:hAnsi="Arial" w:cs="Arial"/>
          <w:sz w:val="22"/>
          <w:szCs w:val="22"/>
          <w:lang w:val="es-CO"/>
        </w:rPr>
        <w:t>OQ</w:t>
      </w:r>
      <w:r>
        <w:rPr>
          <w:rFonts w:ascii="Arial" w:hAnsi="Arial" w:cs="Arial"/>
          <w:sz w:val="22"/>
          <w:szCs w:val="22"/>
          <w:lang w:val="es-CO"/>
        </w:rPr>
        <w:t xml:space="preserve"> se basa fundamentalmente en la evaluación del funcionamiento del equipo a través de pruebas que retan los instrumentos de medición y control de</w:t>
      </w:r>
    </w:p>
    <w:p w:rsidR="00A24913" w:rsidRDefault="002E4934" w:rsidP="003D2532">
      <w:pPr>
        <w:spacing w:line="276" w:lineRule="auto"/>
        <w:rPr>
          <w:rFonts w:ascii="Arial" w:hAnsi="Arial" w:cs="Arial"/>
          <w:sz w:val="22"/>
          <w:szCs w:val="22"/>
          <w:lang w:val="es-CO"/>
        </w:rPr>
      </w:pPr>
      <w:r>
        <w:rPr>
          <w:rFonts w:ascii="Arial" w:hAnsi="Arial" w:cs="Arial"/>
          <w:sz w:val="22"/>
          <w:szCs w:val="22"/>
          <w:lang w:val="es-CO"/>
        </w:rPr>
        <w:t>T</w:t>
      </w:r>
      <w:r w:rsidR="00904F68">
        <w:rPr>
          <w:rFonts w:ascii="Arial" w:hAnsi="Arial" w:cs="Arial"/>
          <w:sz w:val="22"/>
          <w:szCs w:val="22"/>
          <w:lang w:val="es-CO"/>
        </w:rPr>
        <w:t xml:space="preserve">emperatura. </w:t>
      </w:r>
      <w:r w:rsidR="00D613EF">
        <w:rPr>
          <w:rFonts w:ascii="Arial" w:hAnsi="Arial" w:cs="Arial"/>
          <w:sz w:val="22"/>
          <w:szCs w:val="22"/>
          <w:lang w:val="es-CO"/>
        </w:rPr>
        <w:t xml:space="preserve"> pruebas incluidas en el protocolo</w:t>
      </w:r>
      <w:r w:rsidR="001363C0">
        <w:rPr>
          <w:rFonts w:ascii="Arial" w:hAnsi="Arial" w:cs="Arial"/>
          <w:sz w:val="22"/>
          <w:szCs w:val="22"/>
          <w:lang w:val="es-CO"/>
        </w:rPr>
        <w:t xml:space="preserve"> </w:t>
      </w:r>
      <w:r w:rsidR="004274AB">
        <w:rPr>
          <w:rFonts w:ascii="Arial" w:hAnsi="Arial" w:cs="Arial"/>
          <w:sz w:val="22"/>
          <w:szCs w:val="22"/>
          <w:lang w:val="es-CO"/>
        </w:rPr>
        <w:t>Ver tabla</w:t>
      </w:r>
      <w:r w:rsidR="001363C0">
        <w:rPr>
          <w:rFonts w:ascii="Arial" w:hAnsi="Arial" w:cs="Arial"/>
          <w:sz w:val="22"/>
          <w:szCs w:val="22"/>
          <w:lang w:val="es-CO"/>
        </w:rPr>
        <w:t xml:space="preserve"> 1</w:t>
      </w:r>
      <w:r w:rsidR="004274AB">
        <w:rPr>
          <w:rFonts w:ascii="Arial" w:hAnsi="Arial" w:cs="Arial"/>
          <w:sz w:val="22"/>
          <w:szCs w:val="22"/>
          <w:lang w:val="es-CO"/>
        </w:rPr>
        <w:t xml:space="preserve"> y Anexo 1:</w:t>
      </w:r>
    </w:p>
    <w:p w:rsidR="00CE2925" w:rsidRDefault="00CE2925" w:rsidP="003D2532">
      <w:pPr>
        <w:spacing w:line="276" w:lineRule="auto"/>
        <w:rPr>
          <w:rFonts w:ascii="Arial" w:hAnsi="Arial" w:cs="Arial"/>
          <w:sz w:val="22"/>
          <w:szCs w:val="22"/>
          <w:lang w:val="es-CO"/>
        </w:rPr>
      </w:pPr>
    </w:p>
    <w:p w:rsidR="004C568D" w:rsidRDefault="004C568D" w:rsidP="003D2532">
      <w:pPr>
        <w:spacing w:line="276" w:lineRule="auto"/>
        <w:rPr>
          <w:rFonts w:ascii="Arial" w:hAnsi="Arial" w:cs="Arial"/>
          <w:sz w:val="22"/>
          <w:szCs w:val="22"/>
          <w:lang w:val="es-CO"/>
        </w:rPr>
      </w:pPr>
      <w:r>
        <w:rPr>
          <w:rFonts w:ascii="Arial" w:hAnsi="Arial" w:cs="Arial"/>
          <w:sz w:val="22"/>
          <w:szCs w:val="22"/>
          <w:lang w:val="es-CO"/>
        </w:rPr>
        <w:lastRenderedPageBreak/>
        <w:t xml:space="preserve">Nota: </w:t>
      </w:r>
      <w:r w:rsidR="00912A87">
        <w:rPr>
          <w:rFonts w:ascii="Arial" w:hAnsi="Arial" w:cs="Arial"/>
          <w:sz w:val="22"/>
          <w:szCs w:val="22"/>
          <w:lang w:val="es-CO"/>
        </w:rPr>
        <w:t>criterio de aceptación (</w:t>
      </w:r>
      <w:r w:rsidR="00CE2925">
        <w:rPr>
          <w:rFonts w:ascii="Arial" w:hAnsi="Arial" w:cs="Arial"/>
          <w:sz w:val="22"/>
          <w:szCs w:val="22"/>
          <w:lang w:val="es-CO"/>
        </w:rPr>
        <w:t>+3°C /-2 a 121 °C)</w:t>
      </w:r>
    </w:p>
    <w:p w:rsidR="00CC61B3" w:rsidRDefault="00CC61B3" w:rsidP="003D2532">
      <w:pPr>
        <w:spacing w:line="276" w:lineRule="auto"/>
        <w:rPr>
          <w:rFonts w:ascii="Arial" w:hAnsi="Arial" w:cs="Arial"/>
          <w:sz w:val="22"/>
          <w:szCs w:val="22"/>
          <w:lang w:val="es-CO"/>
        </w:rPr>
      </w:pPr>
    </w:p>
    <w:p w:rsidR="00CC61B3" w:rsidRDefault="00CC61B3" w:rsidP="003D2532">
      <w:pPr>
        <w:spacing w:line="276" w:lineRule="auto"/>
        <w:jc w:val="center"/>
      </w:pPr>
      <w:r w:rsidRPr="00155D83">
        <w:rPr>
          <w:b/>
        </w:rPr>
        <w:t>TABLA</w:t>
      </w:r>
      <w:r w:rsidR="00155D83" w:rsidRPr="00155D83">
        <w:rPr>
          <w:b/>
        </w:rPr>
        <w:t xml:space="preserve"> 2</w:t>
      </w:r>
      <w:r w:rsidR="00155D83">
        <w:t>.</w:t>
      </w:r>
      <w:r w:rsidR="00155D83" w:rsidRPr="00155D83">
        <w:rPr>
          <w:b/>
        </w:rPr>
        <w:t xml:space="preserve"> </w:t>
      </w:r>
      <w:proofErr w:type="spellStart"/>
      <w:r w:rsidR="00155D83" w:rsidRPr="00155D83">
        <w:rPr>
          <w:b/>
        </w:rPr>
        <w:t>Items</w:t>
      </w:r>
      <w:proofErr w:type="spellEnd"/>
      <w:r w:rsidR="00155D83" w:rsidRPr="00155D83">
        <w:rPr>
          <w:b/>
        </w:rPr>
        <w:t xml:space="preserve">   de verificación </w:t>
      </w:r>
      <w:r w:rsidR="00155D83">
        <w:rPr>
          <w:b/>
        </w:rPr>
        <w:t>O</w:t>
      </w:r>
      <w:r w:rsidR="00155D83" w:rsidRPr="00155D83">
        <w:rPr>
          <w:b/>
        </w:rPr>
        <w:t>Q</w:t>
      </w:r>
    </w:p>
    <w:tbl>
      <w:tblPr>
        <w:tblStyle w:val="Tablanormal2"/>
        <w:tblW w:w="0" w:type="auto"/>
        <w:tblLook w:val="04A0" w:firstRow="1" w:lastRow="0" w:firstColumn="1" w:lastColumn="0" w:noHBand="0" w:noVBand="1"/>
      </w:tblPr>
      <w:tblGrid>
        <w:gridCol w:w="726"/>
        <w:gridCol w:w="5903"/>
        <w:gridCol w:w="803"/>
        <w:gridCol w:w="860"/>
        <w:gridCol w:w="764"/>
      </w:tblGrid>
      <w:tr w:rsidR="00CC61B3" w:rsidTr="00C45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C61B3" w:rsidRDefault="00CC61B3" w:rsidP="003D2532">
            <w:pPr>
              <w:spacing w:line="276" w:lineRule="auto"/>
              <w:jc w:val="center"/>
            </w:pPr>
            <w:r>
              <w:t>ITEM</w:t>
            </w:r>
          </w:p>
        </w:tc>
        <w:tc>
          <w:tcPr>
            <w:tcW w:w="5903" w:type="dxa"/>
          </w:tcPr>
          <w:p w:rsidR="00CC61B3" w:rsidRDefault="00CC61B3"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Descripción</w:t>
            </w:r>
          </w:p>
        </w:tc>
        <w:tc>
          <w:tcPr>
            <w:tcW w:w="803" w:type="dxa"/>
          </w:tcPr>
          <w:p w:rsidR="00CC61B3" w:rsidRDefault="00CC61B3"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PASA</w:t>
            </w:r>
          </w:p>
        </w:tc>
        <w:tc>
          <w:tcPr>
            <w:tcW w:w="860" w:type="dxa"/>
          </w:tcPr>
          <w:p w:rsidR="00CC61B3" w:rsidRDefault="00CC61B3"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FALLA</w:t>
            </w:r>
          </w:p>
        </w:tc>
        <w:tc>
          <w:tcPr>
            <w:tcW w:w="764" w:type="dxa"/>
          </w:tcPr>
          <w:p w:rsidR="00CC61B3" w:rsidRDefault="00CC61B3" w:rsidP="003D2532">
            <w:pPr>
              <w:spacing w:line="276" w:lineRule="auto"/>
              <w:jc w:val="center"/>
              <w:cnfStyle w:val="100000000000" w:firstRow="1" w:lastRow="0" w:firstColumn="0" w:lastColumn="0" w:oddVBand="0" w:evenVBand="0" w:oddHBand="0" w:evenHBand="0" w:firstRowFirstColumn="0" w:firstRowLastColumn="0" w:lastRowFirstColumn="0" w:lastRowLastColumn="0"/>
            </w:pPr>
            <w:r>
              <w:t>NA</w:t>
            </w:r>
          </w:p>
        </w:tc>
      </w:tr>
      <w:tr w:rsidR="00CC61B3" w:rsidTr="00C45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C61B3" w:rsidRPr="00FB777C" w:rsidRDefault="00CC61B3"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1</w:t>
            </w:r>
          </w:p>
        </w:tc>
        <w:tc>
          <w:tcPr>
            <w:tcW w:w="5903" w:type="dxa"/>
          </w:tcPr>
          <w:p w:rsidR="00CC61B3" w:rsidRPr="00CE60FA" w:rsidRDefault="00CC61B3" w:rsidP="003D253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E60FA">
              <w:rPr>
                <w:rFonts w:ascii="Arial" w:hAnsi="Arial" w:cs="Arial"/>
                <w:sz w:val="22"/>
                <w:szCs w:val="22"/>
                <w:lang w:val="es-CO"/>
              </w:rPr>
              <w:t>Instrumentos críticos de medición y control del equipo: El funcionamiento garantiza</w:t>
            </w:r>
            <w:r w:rsidR="0015568F">
              <w:rPr>
                <w:rFonts w:ascii="Arial" w:hAnsi="Arial" w:cs="Arial"/>
                <w:sz w:val="22"/>
                <w:szCs w:val="22"/>
                <w:lang w:val="es-CO"/>
              </w:rPr>
              <w:t xml:space="preserve"> lecturas de los parámetros críticos del proceso.</w:t>
            </w:r>
          </w:p>
        </w:tc>
        <w:tc>
          <w:tcPr>
            <w:tcW w:w="803" w:type="dxa"/>
          </w:tcPr>
          <w:p w:rsidR="00CC61B3" w:rsidRDefault="00CC61B3" w:rsidP="003D2532">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60"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C61B3" w:rsidTr="00C457F7">
        <w:tc>
          <w:tcPr>
            <w:cnfStyle w:val="001000000000" w:firstRow="0" w:lastRow="0" w:firstColumn="1" w:lastColumn="0" w:oddVBand="0" w:evenVBand="0" w:oddHBand="0" w:evenHBand="0" w:firstRowFirstColumn="0" w:firstRowLastColumn="0" w:lastRowFirstColumn="0" w:lastRowLastColumn="0"/>
            <w:tcW w:w="726" w:type="dxa"/>
          </w:tcPr>
          <w:p w:rsidR="00CC61B3" w:rsidRPr="00FB777C" w:rsidRDefault="00CC61B3"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2</w:t>
            </w:r>
          </w:p>
        </w:tc>
        <w:tc>
          <w:tcPr>
            <w:tcW w:w="5903" w:type="dxa"/>
          </w:tcPr>
          <w:p w:rsidR="00CC61B3" w:rsidRPr="00EF5B7A" w:rsidRDefault="00C457F7"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Tiempo de ciclo. La precisión del tiempo se deter</w:t>
            </w:r>
            <w:r w:rsidR="00EF5B7A">
              <w:rPr>
                <w:rFonts w:ascii="Arial" w:hAnsi="Arial" w:cs="Arial"/>
                <w:sz w:val="22"/>
                <w:szCs w:val="22"/>
                <w:lang w:val="es-CO"/>
              </w:rPr>
              <w:t xml:space="preserve">minado de modo que garantice la </w:t>
            </w:r>
            <w:r>
              <w:rPr>
                <w:rFonts w:ascii="Arial" w:hAnsi="Arial" w:cs="Arial"/>
                <w:sz w:val="22"/>
                <w:szCs w:val="22"/>
                <w:lang w:val="es-CO"/>
              </w:rPr>
              <w:t>duración del ciclo de acuerdo a lo programado</w:t>
            </w:r>
            <w:r w:rsidR="00B94086">
              <w:rPr>
                <w:rFonts w:ascii="Arial" w:hAnsi="Arial" w:cs="Arial"/>
                <w:sz w:val="22"/>
                <w:szCs w:val="22"/>
                <w:lang w:val="es-CO"/>
              </w:rPr>
              <w:t>.</w:t>
            </w:r>
          </w:p>
        </w:tc>
        <w:tc>
          <w:tcPr>
            <w:tcW w:w="803"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C61B3" w:rsidTr="00C45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C61B3" w:rsidRPr="00FB777C" w:rsidRDefault="00CC61B3"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3</w:t>
            </w:r>
          </w:p>
        </w:tc>
        <w:tc>
          <w:tcPr>
            <w:tcW w:w="5903" w:type="dxa"/>
          </w:tcPr>
          <w:p w:rsidR="00CC61B3" w:rsidRPr="00AA5041" w:rsidRDefault="0052293D" w:rsidP="003D2532">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Cierres y aperturas de puerta: Los bloqueos deb</w:t>
            </w:r>
            <w:r w:rsidR="00AA5041">
              <w:rPr>
                <w:rFonts w:ascii="Arial" w:hAnsi="Arial" w:cs="Arial"/>
                <w:sz w:val="22"/>
                <w:szCs w:val="22"/>
                <w:lang w:val="es-CO"/>
              </w:rPr>
              <w:t xml:space="preserve">en operar de tal manera que las </w:t>
            </w:r>
            <w:r w:rsidRPr="00AA5041">
              <w:rPr>
                <w:rFonts w:ascii="Arial" w:hAnsi="Arial" w:cs="Arial"/>
                <w:sz w:val="22"/>
                <w:szCs w:val="22"/>
                <w:lang w:val="es-CO"/>
              </w:rPr>
              <w:t>puertas no sean</w:t>
            </w:r>
            <w:r>
              <w:rPr>
                <w:rFonts w:ascii="Arial" w:hAnsi="Arial" w:cs="Arial"/>
                <w:sz w:val="22"/>
                <w:szCs w:val="22"/>
                <w:lang w:val="es-CO"/>
              </w:rPr>
              <w:t xml:space="preserve"> abiertas si el ciclo no ha terminado o</w:t>
            </w:r>
            <w:r w:rsidR="00103AFD">
              <w:rPr>
                <w:rFonts w:ascii="Arial" w:hAnsi="Arial" w:cs="Arial"/>
                <w:sz w:val="22"/>
                <w:szCs w:val="22"/>
                <w:lang w:val="es-CO"/>
              </w:rPr>
              <w:t xml:space="preserve"> si la temperatura es demasiado</w:t>
            </w:r>
            <w:r w:rsidR="00AA5041">
              <w:rPr>
                <w:rFonts w:ascii="Arial" w:hAnsi="Arial" w:cs="Arial"/>
                <w:sz w:val="22"/>
                <w:szCs w:val="22"/>
                <w:lang w:val="es-CO"/>
              </w:rPr>
              <w:t xml:space="preserve"> </w:t>
            </w:r>
            <w:r>
              <w:rPr>
                <w:rFonts w:ascii="Arial" w:hAnsi="Arial" w:cs="Arial"/>
                <w:sz w:val="22"/>
                <w:szCs w:val="22"/>
                <w:lang w:val="es-CO"/>
              </w:rPr>
              <w:t>alta para un manejo seguro. Si una autoclave está</w:t>
            </w:r>
            <w:r w:rsidR="00AA5041">
              <w:rPr>
                <w:rFonts w:ascii="Arial" w:hAnsi="Arial" w:cs="Arial"/>
                <w:sz w:val="22"/>
                <w:szCs w:val="22"/>
                <w:lang w:val="es-CO"/>
              </w:rPr>
              <w:t xml:space="preserve"> equipada con puertas dobles la </w:t>
            </w:r>
            <w:r>
              <w:rPr>
                <w:rFonts w:ascii="Arial" w:hAnsi="Arial" w:cs="Arial"/>
                <w:sz w:val="22"/>
                <w:szCs w:val="22"/>
                <w:lang w:val="es-CO"/>
              </w:rPr>
              <w:t>puerta el sistema de bloque solo permite la apertura de una puerta a la vez.</w:t>
            </w:r>
          </w:p>
        </w:tc>
        <w:tc>
          <w:tcPr>
            <w:tcW w:w="803"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C61B3" w:rsidTr="00C457F7">
        <w:tc>
          <w:tcPr>
            <w:cnfStyle w:val="001000000000" w:firstRow="0" w:lastRow="0" w:firstColumn="1" w:lastColumn="0" w:oddVBand="0" w:evenVBand="0" w:oddHBand="0" w:evenHBand="0" w:firstRowFirstColumn="0" w:firstRowLastColumn="0" w:lastRowFirstColumn="0" w:lastRowLastColumn="0"/>
            <w:tcW w:w="726" w:type="dxa"/>
          </w:tcPr>
          <w:p w:rsidR="00CC61B3" w:rsidRPr="00FB777C" w:rsidRDefault="00CC61B3"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4</w:t>
            </w:r>
          </w:p>
        </w:tc>
        <w:tc>
          <w:tcPr>
            <w:tcW w:w="5903" w:type="dxa"/>
          </w:tcPr>
          <w:p w:rsidR="0052293D" w:rsidRDefault="0052293D"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Suministro de Vapor: Si las características de</w:t>
            </w:r>
            <w:r w:rsidR="00AA5041">
              <w:rPr>
                <w:rFonts w:ascii="Arial" w:hAnsi="Arial" w:cs="Arial"/>
                <w:sz w:val="22"/>
                <w:szCs w:val="22"/>
                <w:lang w:val="es-CO"/>
              </w:rPr>
              <w:t xml:space="preserve">l vapor no son óptimas (pureza, </w:t>
            </w:r>
            <w:r>
              <w:rPr>
                <w:rFonts w:ascii="Arial" w:hAnsi="Arial" w:cs="Arial"/>
                <w:sz w:val="22"/>
                <w:szCs w:val="22"/>
                <w:lang w:val="es-CO"/>
              </w:rPr>
              <w:t>saturación y presión), disminuye la eficiencia en la transferencia del calor y por lo</w:t>
            </w:r>
          </w:p>
          <w:p w:rsidR="00CC61B3" w:rsidRPr="00984221" w:rsidRDefault="0052293D"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sz w:val="22"/>
                <w:szCs w:val="22"/>
                <w:lang w:val="es-CO"/>
              </w:rPr>
              <w:t>tanto falla el proceso de esterilización.</w:t>
            </w:r>
          </w:p>
        </w:tc>
        <w:tc>
          <w:tcPr>
            <w:tcW w:w="803"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C61B3" w:rsidTr="00C45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C61B3" w:rsidRPr="00FB777C" w:rsidRDefault="00CC61B3"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5</w:t>
            </w:r>
          </w:p>
        </w:tc>
        <w:tc>
          <w:tcPr>
            <w:tcW w:w="5903" w:type="dxa"/>
          </w:tcPr>
          <w:p w:rsidR="00CC61B3" w:rsidRPr="00F73607" w:rsidRDefault="0052293D" w:rsidP="003D2532">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Fugas: Las puertas y las conexiones de la autoclave debe ser dis</w:t>
            </w:r>
            <w:r w:rsidR="00F73607">
              <w:rPr>
                <w:rFonts w:ascii="Arial" w:hAnsi="Arial" w:cs="Arial"/>
                <w:sz w:val="22"/>
                <w:szCs w:val="22"/>
                <w:lang w:val="es-CO"/>
              </w:rPr>
              <w:t xml:space="preserve">eñado de tal forma </w:t>
            </w:r>
            <w:r>
              <w:rPr>
                <w:rFonts w:ascii="Arial" w:hAnsi="Arial" w:cs="Arial"/>
                <w:sz w:val="22"/>
                <w:szCs w:val="22"/>
                <w:lang w:val="es-CO"/>
              </w:rPr>
              <w:t>que no permita fugas durante el funcionamiento.</w:t>
            </w:r>
          </w:p>
        </w:tc>
        <w:tc>
          <w:tcPr>
            <w:tcW w:w="803"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CC61B3" w:rsidTr="00C457F7">
        <w:tc>
          <w:tcPr>
            <w:cnfStyle w:val="001000000000" w:firstRow="0" w:lastRow="0" w:firstColumn="1" w:lastColumn="0" w:oddVBand="0" w:evenVBand="0" w:oddHBand="0" w:evenHBand="0" w:firstRowFirstColumn="0" w:firstRowLastColumn="0" w:lastRowFirstColumn="0" w:lastRowLastColumn="0"/>
            <w:tcW w:w="726" w:type="dxa"/>
          </w:tcPr>
          <w:p w:rsidR="00CC61B3" w:rsidRPr="00FB777C" w:rsidRDefault="00CC61B3" w:rsidP="003D2532">
            <w:pPr>
              <w:autoSpaceDE w:val="0"/>
              <w:autoSpaceDN w:val="0"/>
              <w:adjustRightInd w:val="0"/>
              <w:spacing w:line="276" w:lineRule="auto"/>
              <w:jc w:val="center"/>
              <w:rPr>
                <w:rFonts w:ascii="Arial" w:hAnsi="Arial" w:cs="Arial"/>
                <w:b w:val="0"/>
                <w:color w:val="000000"/>
              </w:rPr>
            </w:pPr>
            <w:r w:rsidRPr="00FB777C">
              <w:rPr>
                <w:rFonts w:ascii="Arial" w:hAnsi="Arial" w:cs="Arial"/>
                <w:b w:val="0"/>
                <w:color w:val="000000"/>
              </w:rPr>
              <w:t>6</w:t>
            </w:r>
          </w:p>
        </w:tc>
        <w:tc>
          <w:tcPr>
            <w:tcW w:w="5903" w:type="dxa"/>
          </w:tcPr>
          <w:p w:rsidR="0052293D" w:rsidRDefault="0052293D" w:rsidP="003D2532">
            <w:pPr>
              <w:autoSpaceDE w:val="0"/>
              <w:autoSpaceDN w:val="0"/>
              <w:adjustRightInd w:val="0"/>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Sistema de control: Se debe verificar la secuencia de operaciones que realiza la</w:t>
            </w:r>
          </w:p>
          <w:p w:rsidR="00CC61B3" w:rsidRPr="00984221" w:rsidRDefault="0052293D" w:rsidP="003D253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sz w:val="22"/>
                <w:szCs w:val="22"/>
                <w:lang w:val="es-CO"/>
              </w:rPr>
              <w:t>autoclave en base a la programación del PLC.</w:t>
            </w:r>
          </w:p>
        </w:tc>
        <w:tc>
          <w:tcPr>
            <w:tcW w:w="803"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60"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764" w:type="dxa"/>
          </w:tcPr>
          <w:p w:rsidR="00CC61B3" w:rsidRDefault="00CC61B3"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CC61B3" w:rsidTr="00C45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rsidR="00CC61B3" w:rsidRPr="00FB777C" w:rsidRDefault="00CC61B3" w:rsidP="003D2532">
            <w:pPr>
              <w:spacing w:line="276" w:lineRule="auto"/>
              <w:jc w:val="center"/>
              <w:rPr>
                <w:b w:val="0"/>
              </w:rPr>
            </w:pPr>
            <w:r w:rsidRPr="00FB777C">
              <w:rPr>
                <w:b w:val="0"/>
              </w:rPr>
              <w:t>7</w:t>
            </w:r>
          </w:p>
        </w:tc>
        <w:tc>
          <w:tcPr>
            <w:tcW w:w="5903" w:type="dxa"/>
          </w:tcPr>
          <w:p w:rsidR="00CC61B3" w:rsidRPr="00F73607" w:rsidRDefault="0052293D" w:rsidP="003D2532">
            <w:pPr>
              <w:autoSpaceDE w:val="0"/>
              <w:autoSpaceDN w:val="0"/>
              <w:adjustRightInd w:val="0"/>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Alarmas: Debe verificarse el funcionamiento de las alarmas del eq</w:t>
            </w:r>
            <w:r w:rsidR="00F73607">
              <w:rPr>
                <w:rFonts w:ascii="Arial" w:hAnsi="Arial" w:cs="Arial"/>
                <w:sz w:val="22"/>
                <w:szCs w:val="22"/>
                <w:lang w:val="es-CO"/>
              </w:rPr>
              <w:t xml:space="preserve">uipo como paro de </w:t>
            </w:r>
            <w:r>
              <w:rPr>
                <w:rFonts w:ascii="Arial" w:hAnsi="Arial" w:cs="Arial"/>
                <w:sz w:val="22"/>
                <w:szCs w:val="22"/>
                <w:lang w:val="es-CO"/>
              </w:rPr>
              <w:t>emergencia y señal emitida al fallar un componente del equipo.</w:t>
            </w:r>
          </w:p>
        </w:tc>
        <w:tc>
          <w:tcPr>
            <w:tcW w:w="803"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60"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764" w:type="dxa"/>
          </w:tcPr>
          <w:p w:rsidR="00CC61B3" w:rsidRDefault="00CC61B3"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2F15B5" w:rsidTr="00B547EE">
        <w:tc>
          <w:tcPr>
            <w:cnfStyle w:val="001000000000" w:firstRow="0" w:lastRow="0" w:firstColumn="1" w:lastColumn="0" w:oddVBand="0" w:evenVBand="0" w:oddHBand="0" w:evenHBand="0" w:firstRowFirstColumn="0" w:firstRowLastColumn="0" w:lastRowFirstColumn="0" w:lastRowLastColumn="0"/>
            <w:tcW w:w="9056" w:type="dxa"/>
            <w:gridSpan w:val="5"/>
          </w:tcPr>
          <w:p w:rsidR="002F15B5" w:rsidRDefault="002F15B5" w:rsidP="003D2532">
            <w:pPr>
              <w:spacing w:line="276" w:lineRule="auto"/>
              <w:jc w:val="left"/>
            </w:pPr>
            <w:r>
              <w:t>Observaciones:</w:t>
            </w:r>
          </w:p>
          <w:p w:rsidR="002F15B5" w:rsidRDefault="002F15B5" w:rsidP="003D2532">
            <w:pPr>
              <w:spacing w:line="276" w:lineRule="auto"/>
            </w:pPr>
          </w:p>
        </w:tc>
      </w:tr>
    </w:tbl>
    <w:p w:rsidR="0025676D" w:rsidRDefault="00B63037" w:rsidP="003D2532">
      <w:pPr>
        <w:tabs>
          <w:tab w:val="left" w:pos="1775"/>
        </w:tabs>
        <w:spacing w:line="276" w:lineRule="auto"/>
        <w:rPr>
          <w:rFonts w:ascii="Arial" w:hAnsi="Arial" w:cs="Arial"/>
          <w:sz w:val="22"/>
          <w:szCs w:val="22"/>
          <w:lang w:val="es-CO"/>
        </w:rPr>
      </w:pPr>
      <w:r>
        <w:rPr>
          <w:rFonts w:ascii="Arial" w:hAnsi="Arial" w:cs="Arial"/>
          <w:sz w:val="22"/>
          <w:szCs w:val="22"/>
          <w:lang w:val="es-CO"/>
        </w:rPr>
        <w:tab/>
      </w:r>
    </w:p>
    <w:p w:rsidR="00CC61B3" w:rsidRPr="00A24913" w:rsidRDefault="00CC61B3" w:rsidP="003D2532">
      <w:pPr>
        <w:spacing w:line="276" w:lineRule="auto"/>
      </w:pPr>
    </w:p>
    <w:p w:rsidR="00BF739B" w:rsidRDefault="00CC6518" w:rsidP="003D2532">
      <w:pPr>
        <w:pStyle w:val="Ttulo2"/>
        <w:spacing w:line="276" w:lineRule="auto"/>
        <w:jc w:val="left"/>
      </w:pPr>
      <w:bookmarkStart w:id="25" w:name="_Toc484696921"/>
      <w:r>
        <w:t>4</w:t>
      </w:r>
      <w:r w:rsidR="00157EE9">
        <w:t>.4</w:t>
      </w:r>
      <w:r w:rsidR="009C7845">
        <w:t xml:space="preserve"> </w:t>
      </w:r>
      <w:r w:rsidR="00BF739B" w:rsidRPr="002F50A3">
        <w:t xml:space="preserve">Calificación del </w:t>
      </w:r>
      <w:r w:rsidR="00737234">
        <w:t>desempeño</w:t>
      </w:r>
      <w:r w:rsidR="00BF739B">
        <w:t xml:space="preserve"> </w:t>
      </w:r>
      <w:r w:rsidR="0025676D">
        <w:t>P</w:t>
      </w:r>
      <w:r w:rsidR="00F37ED3">
        <w:t>Q</w:t>
      </w:r>
      <w:bookmarkEnd w:id="25"/>
    </w:p>
    <w:p w:rsidR="00642B5C" w:rsidRDefault="00642B5C"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Para la PQ se realiza un estudio de</w:t>
      </w:r>
      <w:r w:rsidR="00F634A0">
        <w:rPr>
          <w:rFonts w:ascii="Arial" w:hAnsi="Arial" w:cs="Arial"/>
          <w:sz w:val="22"/>
          <w:szCs w:val="22"/>
          <w:lang w:val="es-CO"/>
        </w:rPr>
        <w:t xml:space="preserve"> distribución de temperatura en </w:t>
      </w:r>
      <w:r>
        <w:rPr>
          <w:rFonts w:ascii="Arial" w:hAnsi="Arial" w:cs="Arial"/>
          <w:sz w:val="22"/>
          <w:szCs w:val="22"/>
          <w:lang w:val="es-CO"/>
        </w:rPr>
        <w:t>cámara vacía para demostrar la uniformidad y estabil</w:t>
      </w:r>
      <w:r w:rsidR="00F634A0">
        <w:rPr>
          <w:rFonts w:ascii="Arial" w:hAnsi="Arial" w:cs="Arial"/>
          <w:sz w:val="22"/>
          <w:szCs w:val="22"/>
          <w:lang w:val="es-CO"/>
        </w:rPr>
        <w:t xml:space="preserve">idad de </w:t>
      </w:r>
      <w:r w:rsidR="0004428E">
        <w:rPr>
          <w:rFonts w:ascii="Arial" w:hAnsi="Arial" w:cs="Arial"/>
          <w:sz w:val="22"/>
          <w:szCs w:val="22"/>
          <w:lang w:val="es-CO"/>
        </w:rPr>
        <w:t>temperatura,</w:t>
      </w:r>
      <w:r w:rsidR="00F634A0">
        <w:rPr>
          <w:rFonts w:ascii="Arial" w:hAnsi="Arial" w:cs="Arial"/>
          <w:sz w:val="22"/>
          <w:szCs w:val="22"/>
          <w:lang w:val="es-CO"/>
        </w:rPr>
        <w:t xml:space="preserve"> así como la </w:t>
      </w:r>
      <w:r>
        <w:rPr>
          <w:rFonts w:ascii="Arial" w:hAnsi="Arial" w:cs="Arial"/>
          <w:sz w:val="22"/>
          <w:szCs w:val="22"/>
          <w:lang w:val="es-CO"/>
        </w:rPr>
        <w:t>identificación de puntos fríos o calientes.</w:t>
      </w:r>
    </w:p>
    <w:p w:rsidR="00F634A0" w:rsidRDefault="00F634A0"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La variación de temperatura se establece en base al requerimiento de usuario, la USP</w:t>
      </w:r>
    </w:p>
    <w:p w:rsidR="00F634A0" w:rsidRDefault="00F634A0"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lastRenderedPageBreak/>
        <w:t>recomienda una variación de ±1.0 °C una vez que se ha estabilizado la temperatura en el</w:t>
      </w:r>
    </w:p>
    <w:p w:rsidR="00F634A0" w:rsidRDefault="00F634A0"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 xml:space="preserve">punto de control (U.S. </w:t>
      </w:r>
      <w:proofErr w:type="spellStart"/>
      <w:r>
        <w:rPr>
          <w:rFonts w:ascii="Arial" w:hAnsi="Arial" w:cs="Arial"/>
          <w:sz w:val="22"/>
          <w:szCs w:val="22"/>
          <w:lang w:val="es-CO"/>
        </w:rPr>
        <w:t>Pharmacopeial</w:t>
      </w:r>
      <w:proofErr w:type="spellEnd"/>
      <w:r>
        <w:rPr>
          <w:rFonts w:ascii="Arial" w:hAnsi="Arial" w:cs="Arial"/>
          <w:sz w:val="22"/>
          <w:szCs w:val="22"/>
          <w:lang w:val="es-CO"/>
        </w:rPr>
        <w:t xml:space="preserve"> </w:t>
      </w:r>
      <w:proofErr w:type="spellStart"/>
      <w:r>
        <w:rPr>
          <w:rFonts w:ascii="Arial" w:hAnsi="Arial" w:cs="Arial"/>
          <w:sz w:val="22"/>
          <w:szCs w:val="22"/>
          <w:lang w:val="es-CO"/>
        </w:rPr>
        <w:t>Convention</w:t>
      </w:r>
      <w:proofErr w:type="spellEnd"/>
      <w:r>
        <w:rPr>
          <w:rFonts w:ascii="Arial" w:hAnsi="Arial" w:cs="Arial"/>
          <w:sz w:val="22"/>
          <w:szCs w:val="22"/>
          <w:lang w:val="es-CO"/>
        </w:rPr>
        <w:t>, 2</w:t>
      </w:r>
      <w:r w:rsidRPr="00CF5E57">
        <w:rPr>
          <w:rFonts w:ascii="Arial" w:hAnsi="Arial" w:cs="Arial"/>
          <w:sz w:val="22"/>
          <w:szCs w:val="22"/>
          <w:highlight w:val="yellow"/>
          <w:lang w:val="es-CO"/>
        </w:rPr>
        <w:t>013</w:t>
      </w:r>
      <w:r>
        <w:rPr>
          <w:rFonts w:ascii="Arial" w:hAnsi="Arial" w:cs="Arial"/>
          <w:sz w:val="22"/>
          <w:szCs w:val="22"/>
          <w:lang w:val="es-CO"/>
        </w:rPr>
        <w:t>). La uniformidad de temperatura</w:t>
      </w:r>
    </w:p>
    <w:p w:rsidR="00F634A0" w:rsidRDefault="00F634A0"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puede ser afectada por el tipo, tamaño e instalación de la autoclave.</w:t>
      </w:r>
    </w:p>
    <w:p w:rsidR="00A55CC3" w:rsidRDefault="00A55CC3" w:rsidP="003D2532">
      <w:pPr>
        <w:autoSpaceDE w:val="0"/>
        <w:autoSpaceDN w:val="0"/>
        <w:adjustRightInd w:val="0"/>
        <w:spacing w:line="276" w:lineRule="auto"/>
        <w:jc w:val="left"/>
        <w:rPr>
          <w:rFonts w:ascii="Arial" w:hAnsi="Arial" w:cs="Arial"/>
          <w:sz w:val="22"/>
          <w:szCs w:val="22"/>
          <w:lang w:val="es-CO"/>
        </w:rPr>
      </w:pPr>
    </w:p>
    <w:p w:rsidR="00FE5D72" w:rsidRDefault="00A55CC3"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ab/>
      </w:r>
      <w:r>
        <w:rPr>
          <w:rFonts w:ascii="Arial" w:hAnsi="Arial" w:cs="Arial"/>
          <w:sz w:val="22"/>
          <w:szCs w:val="22"/>
          <w:lang w:val="es-CO"/>
        </w:rPr>
        <w:tab/>
      </w:r>
      <w:r>
        <w:rPr>
          <w:rFonts w:ascii="Arial" w:hAnsi="Arial" w:cs="Arial"/>
          <w:sz w:val="22"/>
          <w:szCs w:val="22"/>
          <w:lang w:val="es-CO"/>
        </w:rPr>
        <w:tab/>
      </w:r>
      <w:r>
        <w:rPr>
          <w:rFonts w:ascii="Arial" w:hAnsi="Arial" w:cs="Arial"/>
          <w:sz w:val="22"/>
          <w:szCs w:val="22"/>
          <w:lang w:val="es-CO"/>
        </w:rPr>
        <w:tab/>
      </w:r>
      <w:r w:rsidRPr="00A55CC3">
        <w:rPr>
          <w:rFonts w:ascii="Arial" w:hAnsi="Arial" w:cs="Arial"/>
          <w:b/>
          <w:sz w:val="22"/>
          <w:szCs w:val="22"/>
          <w:lang w:val="es-CO"/>
        </w:rPr>
        <w:t>Tabla 3.</w:t>
      </w:r>
      <w:r>
        <w:rPr>
          <w:rFonts w:ascii="Arial" w:hAnsi="Arial" w:cs="Arial"/>
          <w:sz w:val="22"/>
          <w:szCs w:val="22"/>
          <w:lang w:val="es-CO"/>
        </w:rPr>
        <w:t xml:space="preserve"> </w:t>
      </w:r>
      <w:r w:rsidR="00B0040A">
        <w:rPr>
          <w:b/>
        </w:rPr>
        <w:t>V</w:t>
      </w:r>
      <w:r w:rsidRPr="00155D83">
        <w:rPr>
          <w:b/>
        </w:rPr>
        <w:t xml:space="preserve">erificación </w:t>
      </w:r>
      <w:r>
        <w:rPr>
          <w:b/>
        </w:rPr>
        <w:t>P</w:t>
      </w:r>
      <w:r w:rsidRPr="00155D83">
        <w:rPr>
          <w:b/>
        </w:rPr>
        <w:t>Q</w:t>
      </w:r>
    </w:p>
    <w:tbl>
      <w:tblPr>
        <w:tblStyle w:val="Tablanormal2"/>
        <w:tblW w:w="0" w:type="auto"/>
        <w:jc w:val="center"/>
        <w:tblLook w:val="04A0" w:firstRow="1" w:lastRow="0" w:firstColumn="1" w:lastColumn="0" w:noHBand="0" w:noVBand="1"/>
      </w:tblPr>
      <w:tblGrid>
        <w:gridCol w:w="3163"/>
        <w:gridCol w:w="1749"/>
        <w:gridCol w:w="1747"/>
      </w:tblGrid>
      <w:tr w:rsidR="00454E10" w:rsidTr="00603B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3" w:type="dxa"/>
          </w:tcPr>
          <w:p w:rsidR="00454E10" w:rsidRDefault="00454E10" w:rsidP="003D2532">
            <w:pPr>
              <w:spacing w:line="276" w:lineRule="auto"/>
              <w:rPr>
                <w:rFonts w:cs="Arial"/>
                <w:b w:val="0"/>
                <w:bCs w:val="0"/>
                <w:color w:val="000000"/>
              </w:rPr>
            </w:pPr>
          </w:p>
        </w:tc>
        <w:tc>
          <w:tcPr>
            <w:tcW w:w="3496" w:type="dxa"/>
            <w:gridSpan w:val="2"/>
          </w:tcPr>
          <w:p w:rsidR="00454E10" w:rsidRDefault="00454E10" w:rsidP="003D2532">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Pr>
                <w:rFonts w:cs="Arial"/>
                <w:b w:val="0"/>
                <w:bCs w:val="0"/>
                <w:color w:val="000000"/>
              </w:rPr>
              <w:t>Prueba físico-química</w:t>
            </w:r>
          </w:p>
        </w:tc>
      </w:tr>
      <w:tr w:rsidR="00A9584F" w:rsidTr="00603B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3" w:type="dxa"/>
          </w:tcPr>
          <w:p w:rsidR="00A9584F" w:rsidRDefault="00A9584F" w:rsidP="003D2532">
            <w:pPr>
              <w:spacing w:line="276" w:lineRule="auto"/>
              <w:jc w:val="center"/>
              <w:rPr>
                <w:rFonts w:cs="Arial"/>
                <w:b w:val="0"/>
                <w:bCs w:val="0"/>
                <w:color w:val="000000"/>
              </w:rPr>
            </w:pPr>
            <w:r>
              <w:rPr>
                <w:rFonts w:ascii="Arial" w:hAnsi="Arial" w:cs="Arial"/>
                <w:sz w:val="22"/>
                <w:szCs w:val="22"/>
                <w:lang w:val="es-CO"/>
              </w:rPr>
              <w:t>Variación de ±1.0 °C</w:t>
            </w:r>
          </w:p>
        </w:tc>
        <w:tc>
          <w:tcPr>
            <w:tcW w:w="1749" w:type="dxa"/>
          </w:tcPr>
          <w:p w:rsidR="00A9584F" w:rsidRDefault="00A9584F"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p>
        </w:tc>
        <w:tc>
          <w:tcPr>
            <w:tcW w:w="1747" w:type="dxa"/>
          </w:tcPr>
          <w:p w:rsidR="00A9584F" w:rsidRDefault="00A9584F"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Cumple</w:t>
            </w:r>
          </w:p>
        </w:tc>
      </w:tr>
      <w:tr w:rsidR="00A9584F" w:rsidTr="00603B9F">
        <w:trPr>
          <w:jc w:val="center"/>
        </w:trPr>
        <w:tc>
          <w:tcPr>
            <w:cnfStyle w:val="001000000000" w:firstRow="0" w:lastRow="0" w:firstColumn="1" w:lastColumn="0" w:oddVBand="0" w:evenVBand="0" w:oddHBand="0" w:evenHBand="0" w:firstRowFirstColumn="0" w:firstRowLastColumn="0" w:lastRowFirstColumn="0" w:lastRowLastColumn="0"/>
            <w:tcW w:w="3163" w:type="dxa"/>
          </w:tcPr>
          <w:p w:rsidR="00A9584F" w:rsidRDefault="00A9584F" w:rsidP="003D2532">
            <w:pPr>
              <w:spacing w:line="276" w:lineRule="auto"/>
              <w:rPr>
                <w:rFonts w:cs="Arial"/>
                <w:b w:val="0"/>
                <w:bCs w:val="0"/>
                <w:color w:val="000000"/>
              </w:rPr>
            </w:pPr>
          </w:p>
        </w:tc>
        <w:tc>
          <w:tcPr>
            <w:tcW w:w="1749" w:type="dxa"/>
          </w:tcPr>
          <w:p w:rsidR="00A9584F" w:rsidRDefault="00A9584F"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Ciclo1</w:t>
            </w:r>
          </w:p>
        </w:tc>
        <w:tc>
          <w:tcPr>
            <w:tcW w:w="1747" w:type="dxa"/>
          </w:tcPr>
          <w:p w:rsidR="00A9584F" w:rsidRDefault="00A9584F"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si</w:t>
            </w:r>
          </w:p>
        </w:tc>
      </w:tr>
    </w:tbl>
    <w:p w:rsidR="00454E10" w:rsidRPr="00E43BC8" w:rsidRDefault="00454E10" w:rsidP="003D2532">
      <w:pPr>
        <w:autoSpaceDE w:val="0"/>
        <w:autoSpaceDN w:val="0"/>
        <w:adjustRightInd w:val="0"/>
        <w:spacing w:line="276" w:lineRule="auto"/>
        <w:jc w:val="left"/>
        <w:rPr>
          <w:rFonts w:ascii="Arial" w:hAnsi="Arial" w:cs="Arial"/>
          <w:color w:val="FF0000"/>
          <w:sz w:val="22"/>
          <w:szCs w:val="22"/>
          <w:lang w:val="es-CO"/>
        </w:rPr>
      </w:pPr>
    </w:p>
    <w:p w:rsidR="00B42B5E" w:rsidRPr="00E43BC8" w:rsidRDefault="008239F5" w:rsidP="003D2532">
      <w:pPr>
        <w:autoSpaceDE w:val="0"/>
        <w:autoSpaceDN w:val="0"/>
        <w:adjustRightInd w:val="0"/>
        <w:spacing w:line="276" w:lineRule="auto"/>
        <w:jc w:val="left"/>
        <w:rPr>
          <w:rFonts w:ascii="Arial" w:hAnsi="Arial" w:cs="Arial"/>
          <w:color w:val="FF0000"/>
          <w:sz w:val="22"/>
          <w:szCs w:val="22"/>
          <w:lang w:val="es-CO"/>
        </w:rPr>
      </w:pPr>
      <w:proofErr w:type="spellStart"/>
      <w:r w:rsidRPr="00E43BC8">
        <w:rPr>
          <w:rFonts w:ascii="Arial" w:hAnsi="Arial" w:cs="Arial"/>
          <w:color w:val="FF0000"/>
          <w:sz w:val="22"/>
          <w:szCs w:val="22"/>
          <w:lang w:val="es-CO"/>
        </w:rPr>
        <w:t>Boscar</w:t>
      </w:r>
      <w:proofErr w:type="spellEnd"/>
      <w:r w:rsidRPr="00E43BC8">
        <w:rPr>
          <w:rFonts w:ascii="Arial" w:hAnsi="Arial" w:cs="Arial"/>
          <w:color w:val="FF0000"/>
          <w:sz w:val="22"/>
          <w:szCs w:val="22"/>
          <w:lang w:val="es-CO"/>
        </w:rPr>
        <w:t xml:space="preserve"> ntc 4954</w:t>
      </w:r>
    </w:p>
    <w:p w:rsidR="00D14DA6" w:rsidRDefault="00D14DA6" w:rsidP="003D2532">
      <w:pPr>
        <w:autoSpaceDE w:val="0"/>
        <w:autoSpaceDN w:val="0"/>
        <w:adjustRightInd w:val="0"/>
        <w:spacing w:line="276" w:lineRule="auto"/>
        <w:jc w:val="left"/>
        <w:rPr>
          <w:rFonts w:ascii="Arial" w:hAnsi="Arial" w:cs="Arial"/>
          <w:sz w:val="22"/>
          <w:szCs w:val="22"/>
          <w:lang w:val="es-CO"/>
        </w:rPr>
      </w:pPr>
    </w:p>
    <w:p w:rsidR="00863BD1" w:rsidRPr="0004428E" w:rsidRDefault="00F53B99" w:rsidP="003D2532">
      <w:pPr>
        <w:pStyle w:val="Ttulo3"/>
        <w:spacing w:line="276" w:lineRule="auto"/>
        <w:jc w:val="left"/>
      </w:pPr>
      <w:bookmarkStart w:id="26" w:name="_Toc484696922"/>
      <w:r>
        <w:t>4.4.1</w:t>
      </w:r>
      <w:r w:rsidR="0004428E" w:rsidRPr="0004428E">
        <w:t xml:space="preserve"> Reto microbiológico</w:t>
      </w:r>
      <w:bookmarkEnd w:id="26"/>
    </w:p>
    <w:p w:rsidR="0004428E" w:rsidRDefault="0004428E" w:rsidP="003D2532">
      <w:pPr>
        <w:spacing w:line="276" w:lineRule="auto"/>
      </w:pPr>
    </w:p>
    <w:p w:rsidR="00F62C98" w:rsidRDefault="00F62C98"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 xml:space="preserve">Dado que </w:t>
      </w:r>
      <w:r w:rsidR="00341F3F">
        <w:rPr>
          <w:rFonts w:ascii="Arial" w:hAnsi="Arial" w:cs="Arial"/>
          <w:sz w:val="22"/>
          <w:szCs w:val="22"/>
          <w:lang w:val="es-CO"/>
        </w:rPr>
        <w:t>los estudios de penetración de calor sólo nos brindan</w:t>
      </w:r>
      <w:r>
        <w:rPr>
          <w:rFonts w:ascii="Arial" w:hAnsi="Arial" w:cs="Arial"/>
          <w:sz w:val="22"/>
          <w:szCs w:val="22"/>
          <w:lang w:val="es-CO"/>
        </w:rPr>
        <w:t xml:space="preserve"> un criterio físico con la</w:t>
      </w:r>
    </w:p>
    <w:p w:rsidR="00BE180F" w:rsidRDefault="00F62C98"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medición de temperatura, se realiza simultáneamente el des</w:t>
      </w:r>
      <w:r w:rsidR="007B0C57">
        <w:rPr>
          <w:rFonts w:ascii="Arial" w:hAnsi="Arial" w:cs="Arial"/>
          <w:sz w:val="22"/>
          <w:szCs w:val="22"/>
          <w:lang w:val="es-CO"/>
        </w:rPr>
        <w:t>afío con indicadores biológicos</w:t>
      </w:r>
      <w:r w:rsidR="00AA6448">
        <w:rPr>
          <w:rFonts w:ascii="Arial" w:hAnsi="Arial" w:cs="Arial"/>
          <w:sz w:val="22"/>
          <w:szCs w:val="22"/>
          <w:lang w:val="es-CO"/>
        </w:rPr>
        <w:t xml:space="preserve"> </w:t>
      </w:r>
      <w:r>
        <w:rPr>
          <w:rFonts w:ascii="Arial" w:hAnsi="Arial" w:cs="Arial"/>
          <w:sz w:val="22"/>
          <w:szCs w:val="22"/>
          <w:lang w:val="es-CO"/>
        </w:rPr>
        <w:t xml:space="preserve">para controlar </w:t>
      </w:r>
      <w:r w:rsidR="00C717D5">
        <w:rPr>
          <w:rFonts w:ascii="Arial" w:hAnsi="Arial" w:cs="Arial"/>
          <w:sz w:val="22"/>
          <w:szCs w:val="22"/>
          <w:lang w:val="es-CO"/>
        </w:rPr>
        <w:t xml:space="preserve">los </w:t>
      </w:r>
      <w:r>
        <w:rPr>
          <w:rFonts w:ascii="Arial" w:hAnsi="Arial" w:cs="Arial"/>
          <w:sz w:val="22"/>
          <w:szCs w:val="22"/>
          <w:lang w:val="es-CO"/>
        </w:rPr>
        <w:t>ciclos de esterilización.</w:t>
      </w:r>
    </w:p>
    <w:p w:rsidR="00867AD7" w:rsidRDefault="00F62C98"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 xml:space="preserve">El objetivo </w:t>
      </w:r>
      <w:r w:rsidR="00C717D5">
        <w:rPr>
          <w:rFonts w:ascii="Arial" w:hAnsi="Arial" w:cs="Arial"/>
          <w:sz w:val="22"/>
          <w:szCs w:val="22"/>
          <w:lang w:val="es-CO"/>
        </w:rPr>
        <w:t xml:space="preserve">del reto </w:t>
      </w:r>
      <w:proofErr w:type="spellStart"/>
      <w:r w:rsidR="00C717D5">
        <w:rPr>
          <w:rFonts w:ascii="Arial" w:hAnsi="Arial" w:cs="Arial"/>
          <w:sz w:val="22"/>
          <w:szCs w:val="22"/>
          <w:lang w:val="es-CO"/>
        </w:rPr>
        <w:t>microbiologica</w:t>
      </w:r>
      <w:proofErr w:type="spellEnd"/>
      <w:r>
        <w:rPr>
          <w:rFonts w:ascii="Arial" w:hAnsi="Arial" w:cs="Arial"/>
          <w:sz w:val="22"/>
          <w:szCs w:val="22"/>
          <w:lang w:val="es-CO"/>
        </w:rPr>
        <w:t xml:space="preserve"> es proveer de un factor de</w:t>
      </w:r>
      <w:r w:rsidR="007B0C57">
        <w:rPr>
          <w:rFonts w:ascii="Arial" w:hAnsi="Arial" w:cs="Arial"/>
          <w:sz w:val="22"/>
          <w:szCs w:val="22"/>
          <w:lang w:val="es-CO"/>
        </w:rPr>
        <w:t xml:space="preserve"> </w:t>
      </w:r>
      <w:r w:rsidR="00867AD7">
        <w:rPr>
          <w:rFonts w:ascii="Arial" w:hAnsi="Arial" w:cs="Arial"/>
          <w:sz w:val="22"/>
          <w:szCs w:val="22"/>
          <w:lang w:val="es-CO"/>
        </w:rPr>
        <w:t xml:space="preserve">mayor seguridad el </w:t>
      </w:r>
      <w:r w:rsidR="00BE180F">
        <w:rPr>
          <w:rFonts w:ascii="Arial" w:hAnsi="Arial" w:cs="Arial"/>
          <w:sz w:val="22"/>
          <w:szCs w:val="22"/>
          <w:lang w:val="es-CO"/>
        </w:rPr>
        <w:t>proceso</w:t>
      </w:r>
      <w:r w:rsidR="00236407">
        <w:rPr>
          <w:rFonts w:ascii="Arial" w:hAnsi="Arial" w:cs="Arial"/>
          <w:sz w:val="22"/>
          <w:szCs w:val="22"/>
          <w:lang w:val="es-CO"/>
        </w:rPr>
        <w:t xml:space="preserve"> con los indicadores.</w:t>
      </w:r>
    </w:p>
    <w:p w:rsidR="00F62C98" w:rsidRDefault="00F62C98"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La sobrevivenc</w:t>
      </w:r>
      <w:r w:rsidR="007B0C57">
        <w:rPr>
          <w:rFonts w:ascii="Arial" w:hAnsi="Arial" w:cs="Arial"/>
          <w:sz w:val="22"/>
          <w:szCs w:val="22"/>
          <w:lang w:val="es-CO"/>
        </w:rPr>
        <w:t xml:space="preserve">ia o destrucción de las esporas </w:t>
      </w:r>
      <w:r>
        <w:rPr>
          <w:rFonts w:ascii="Arial" w:hAnsi="Arial" w:cs="Arial"/>
          <w:sz w:val="22"/>
          <w:szCs w:val="22"/>
          <w:lang w:val="es-CO"/>
        </w:rPr>
        <w:t>indica la efica</w:t>
      </w:r>
      <w:r w:rsidR="00867AD7">
        <w:rPr>
          <w:rFonts w:ascii="Arial" w:hAnsi="Arial" w:cs="Arial"/>
          <w:sz w:val="22"/>
          <w:szCs w:val="22"/>
          <w:lang w:val="es-CO"/>
        </w:rPr>
        <w:t xml:space="preserve">cia del ciclo de esterilización para dicha </w:t>
      </w:r>
      <w:r w:rsidR="007C29BA">
        <w:rPr>
          <w:rFonts w:ascii="Arial" w:hAnsi="Arial" w:cs="Arial"/>
          <w:sz w:val="22"/>
          <w:szCs w:val="22"/>
          <w:lang w:val="es-CO"/>
        </w:rPr>
        <w:t>actividad empleamos</w:t>
      </w:r>
      <w:r w:rsidR="007B0C57">
        <w:rPr>
          <w:rFonts w:ascii="Arial" w:hAnsi="Arial" w:cs="Arial"/>
          <w:sz w:val="22"/>
          <w:szCs w:val="22"/>
          <w:lang w:val="es-CO"/>
        </w:rPr>
        <w:t xml:space="preserve"> comúnmente esporas de </w:t>
      </w:r>
      <w:proofErr w:type="spellStart"/>
      <w:r w:rsidR="007C29BA">
        <w:rPr>
          <w:rFonts w:ascii="Arial" w:hAnsi="Arial" w:cs="Arial"/>
          <w:i/>
          <w:iCs/>
          <w:sz w:val="22"/>
          <w:szCs w:val="22"/>
          <w:lang w:val="es-CO"/>
        </w:rPr>
        <w:t>Geobacillus</w:t>
      </w:r>
      <w:proofErr w:type="spellEnd"/>
      <w:r w:rsidR="007C29BA">
        <w:rPr>
          <w:rFonts w:ascii="Arial" w:hAnsi="Arial" w:cs="Arial"/>
          <w:i/>
          <w:iCs/>
          <w:sz w:val="22"/>
          <w:szCs w:val="22"/>
          <w:lang w:val="es-CO"/>
        </w:rPr>
        <w:t xml:space="preserve"> </w:t>
      </w:r>
      <w:proofErr w:type="spellStart"/>
      <w:r w:rsidR="007B0C57">
        <w:rPr>
          <w:rFonts w:ascii="Arial" w:hAnsi="Arial" w:cs="Arial"/>
          <w:i/>
          <w:iCs/>
          <w:sz w:val="22"/>
          <w:szCs w:val="22"/>
          <w:lang w:val="es-CO"/>
        </w:rPr>
        <w:t>stearothermophilus</w:t>
      </w:r>
      <w:proofErr w:type="spellEnd"/>
      <w:r w:rsidR="007B0C57">
        <w:rPr>
          <w:rFonts w:ascii="Arial" w:hAnsi="Arial" w:cs="Arial"/>
          <w:sz w:val="22"/>
          <w:szCs w:val="22"/>
          <w:lang w:val="es-CO"/>
        </w:rPr>
        <w:t>, debido a la resisten</w:t>
      </w:r>
      <w:r w:rsidR="0095625F">
        <w:rPr>
          <w:rFonts w:ascii="Arial" w:hAnsi="Arial" w:cs="Arial"/>
          <w:sz w:val="22"/>
          <w:szCs w:val="22"/>
          <w:lang w:val="es-CO"/>
        </w:rPr>
        <w:t xml:space="preserve">cia que presenta a este proceso, posteriormente </w:t>
      </w:r>
    </w:p>
    <w:p w:rsidR="007B0C57" w:rsidRDefault="007B0C57" w:rsidP="003D2532">
      <w:pPr>
        <w:autoSpaceDE w:val="0"/>
        <w:autoSpaceDN w:val="0"/>
        <w:adjustRightInd w:val="0"/>
        <w:spacing w:line="276" w:lineRule="auto"/>
        <w:jc w:val="left"/>
        <w:rPr>
          <w:rFonts w:ascii="Arial" w:hAnsi="Arial" w:cs="Arial"/>
          <w:sz w:val="22"/>
          <w:szCs w:val="22"/>
          <w:lang w:val="es-CO"/>
        </w:rPr>
      </w:pPr>
      <w:r>
        <w:rPr>
          <w:rFonts w:ascii="Arial" w:hAnsi="Arial" w:cs="Arial"/>
          <w:sz w:val="22"/>
          <w:szCs w:val="22"/>
          <w:lang w:val="es-CO"/>
        </w:rPr>
        <w:t xml:space="preserve">incubación </w:t>
      </w:r>
      <w:r w:rsidR="00127539">
        <w:rPr>
          <w:rFonts w:ascii="Arial" w:hAnsi="Arial" w:cs="Arial"/>
          <w:sz w:val="22"/>
          <w:szCs w:val="22"/>
          <w:lang w:val="es-CO"/>
        </w:rPr>
        <w:t xml:space="preserve">entre </w:t>
      </w:r>
      <w:r w:rsidR="004B4A83">
        <w:rPr>
          <w:rFonts w:ascii="Arial" w:hAnsi="Arial" w:cs="Arial"/>
          <w:sz w:val="22"/>
          <w:szCs w:val="22"/>
          <w:lang w:val="es-CO"/>
        </w:rPr>
        <w:t>50 y</w:t>
      </w:r>
      <w:r w:rsidR="0095625F">
        <w:rPr>
          <w:rFonts w:ascii="Arial" w:hAnsi="Arial" w:cs="Arial"/>
          <w:sz w:val="22"/>
          <w:szCs w:val="22"/>
          <w:lang w:val="es-CO"/>
        </w:rPr>
        <w:t xml:space="preserve"> 55 °C durante 24 horas </w:t>
      </w:r>
      <w:r w:rsidR="00AA3643">
        <w:rPr>
          <w:rFonts w:ascii="Arial" w:hAnsi="Arial" w:cs="Arial"/>
          <w:sz w:val="22"/>
          <w:szCs w:val="22"/>
          <w:lang w:val="es-CO"/>
        </w:rPr>
        <w:t xml:space="preserve">para </w:t>
      </w:r>
      <w:r w:rsidR="00182D56">
        <w:rPr>
          <w:rFonts w:ascii="Arial" w:hAnsi="Arial" w:cs="Arial"/>
          <w:sz w:val="22"/>
          <w:szCs w:val="22"/>
          <w:lang w:val="es-CO"/>
        </w:rPr>
        <w:t>realizar su</w:t>
      </w:r>
      <w:r w:rsidR="004A5FCB">
        <w:rPr>
          <w:rFonts w:ascii="Arial" w:hAnsi="Arial" w:cs="Arial"/>
          <w:sz w:val="22"/>
          <w:szCs w:val="22"/>
          <w:lang w:val="es-CO"/>
        </w:rPr>
        <w:t xml:space="preserve"> lectura a</w:t>
      </w:r>
      <w:r w:rsidR="004B4A83">
        <w:rPr>
          <w:rFonts w:ascii="Arial" w:hAnsi="Arial" w:cs="Arial"/>
          <w:sz w:val="22"/>
          <w:szCs w:val="22"/>
          <w:lang w:val="es-CO"/>
        </w:rPr>
        <w:t xml:space="preserve"> </w:t>
      </w:r>
      <w:proofErr w:type="gramStart"/>
      <w:r w:rsidR="004B4A83">
        <w:rPr>
          <w:rFonts w:ascii="Arial" w:hAnsi="Arial" w:cs="Arial"/>
          <w:sz w:val="22"/>
          <w:szCs w:val="22"/>
          <w:lang w:val="es-CO"/>
        </w:rPr>
        <w:t>tres  ciclos</w:t>
      </w:r>
      <w:proofErr w:type="gramEnd"/>
      <w:r w:rsidR="004B4A83">
        <w:rPr>
          <w:rFonts w:ascii="Arial" w:hAnsi="Arial" w:cs="Arial"/>
          <w:sz w:val="22"/>
          <w:szCs w:val="22"/>
          <w:lang w:val="es-CO"/>
        </w:rPr>
        <w:t xml:space="preserve"> de  esterilización.</w:t>
      </w:r>
    </w:p>
    <w:p w:rsidR="0085474F" w:rsidRPr="0095625F" w:rsidRDefault="00A55CC3" w:rsidP="00B0040A">
      <w:pPr>
        <w:autoSpaceDE w:val="0"/>
        <w:autoSpaceDN w:val="0"/>
        <w:adjustRightInd w:val="0"/>
        <w:spacing w:line="276" w:lineRule="auto"/>
        <w:jc w:val="center"/>
        <w:rPr>
          <w:rFonts w:ascii="Arial" w:hAnsi="Arial" w:cs="Arial"/>
          <w:sz w:val="22"/>
          <w:szCs w:val="22"/>
          <w:lang w:val="es-CO"/>
        </w:rPr>
      </w:pPr>
      <w:r w:rsidRPr="00A55CC3">
        <w:rPr>
          <w:rFonts w:ascii="Arial" w:hAnsi="Arial" w:cs="Arial"/>
          <w:b/>
          <w:sz w:val="22"/>
          <w:szCs w:val="22"/>
          <w:lang w:val="es-CO"/>
        </w:rPr>
        <w:t xml:space="preserve">Tabla </w:t>
      </w:r>
      <w:r>
        <w:rPr>
          <w:rFonts w:ascii="Arial" w:hAnsi="Arial" w:cs="Arial"/>
          <w:b/>
          <w:sz w:val="22"/>
          <w:szCs w:val="22"/>
          <w:lang w:val="es-CO"/>
        </w:rPr>
        <w:t>4</w:t>
      </w:r>
      <w:r w:rsidRPr="00A55CC3">
        <w:rPr>
          <w:rFonts w:ascii="Arial" w:hAnsi="Arial" w:cs="Arial"/>
          <w:b/>
          <w:sz w:val="22"/>
          <w:szCs w:val="22"/>
          <w:lang w:val="es-CO"/>
        </w:rPr>
        <w:t>.</w:t>
      </w:r>
      <w:r>
        <w:rPr>
          <w:rFonts w:ascii="Arial" w:hAnsi="Arial" w:cs="Arial"/>
          <w:sz w:val="22"/>
          <w:szCs w:val="22"/>
          <w:lang w:val="es-CO"/>
        </w:rPr>
        <w:t xml:space="preserve"> </w:t>
      </w:r>
      <w:r w:rsidR="00B0040A">
        <w:rPr>
          <w:b/>
        </w:rPr>
        <w:t>V</w:t>
      </w:r>
      <w:r w:rsidRPr="00155D83">
        <w:rPr>
          <w:b/>
        </w:rPr>
        <w:t xml:space="preserve">erificación </w:t>
      </w:r>
      <w:r w:rsidR="00B0040A">
        <w:rPr>
          <w:b/>
        </w:rPr>
        <w:t>reto microbiológico</w:t>
      </w:r>
    </w:p>
    <w:tbl>
      <w:tblPr>
        <w:tblStyle w:val="Tablanormal2"/>
        <w:tblW w:w="0" w:type="auto"/>
        <w:jc w:val="center"/>
        <w:tblLook w:val="04A0" w:firstRow="1" w:lastRow="0" w:firstColumn="1" w:lastColumn="0" w:noHBand="0" w:noVBand="1"/>
      </w:tblPr>
      <w:tblGrid>
        <w:gridCol w:w="1178"/>
        <w:gridCol w:w="1985"/>
        <w:gridCol w:w="1749"/>
        <w:gridCol w:w="1747"/>
      </w:tblGrid>
      <w:tr w:rsidR="00F13326" w:rsidTr="00C823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3" w:type="dxa"/>
            <w:gridSpan w:val="2"/>
          </w:tcPr>
          <w:p w:rsidR="00F13326" w:rsidRDefault="00F13326" w:rsidP="003D2532">
            <w:pPr>
              <w:spacing w:line="276" w:lineRule="auto"/>
              <w:jc w:val="center"/>
              <w:rPr>
                <w:rFonts w:cs="Arial"/>
                <w:b w:val="0"/>
                <w:bCs w:val="0"/>
                <w:color w:val="000000"/>
              </w:rPr>
            </w:pPr>
            <w:r>
              <w:rPr>
                <w:rFonts w:cs="Arial"/>
                <w:b w:val="0"/>
                <w:bCs w:val="0"/>
                <w:color w:val="000000"/>
              </w:rPr>
              <w:t xml:space="preserve">Prueba </w:t>
            </w:r>
            <w:r w:rsidR="00182D56">
              <w:rPr>
                <w:rFonts w:cs="Arial"/>
                <w:b w:val="0"/>
                <w:bCs w:val="0"/>
                <w:color w:val="000000"/>
              </w:rPr>
              <w:t>biológica</w:t>
            </w:r>
          </w:p>
        </w:tc>
        <w:tc>
          <w:tcPr>
            <w:tcW w:w="3496" w:type="dxa"/>
            <w:gridSpan w:val="2"/>
          </w:tcPr>
          <w:p w:rsidR="00F13326" w:rsidRDefault="00F13326" w:rsidP="003D2532">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Pr>
                <w:rFonts w:cs="Arial"/>
                <w:b w:val="0"/>
                <w:bCs w:val="0"/>
                <w:color w:val="000000"/>
              </w:rPr>
              <w:t>Prueba físico-</w:t>
            </w:r>
            <w:r w:rsidR="00182D56">
              <w:rPr>
                <w:rFonts w:cs="Arial"/>
                <w:b w:val="0"/>
                <w:bCs w:val="0"/>
                <w:color w:val="000000"/>
              </w:rPr>
              <w:t>química</w:t>
            </w:r>
          </w:p>
        </w:tc>
      </w:tr>
      <w:tr w:rsidR="00F13326" w:rsidTr="001157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8" w:type="dxa"/>
          </w:tcPr>
          <w:p w:rsidR="00F13326" w:rsidRDefault="00F13326" w:rsidP="003D2532">
            <w:pPr>
              <w:spacing w:line="276" w:lineRule="auto"/>
              <w:rPr>
                <w:rFonts w:cs="Arial"/>
                <w:b w:val="0"/>
                <w:bCs w:val="0"/>
                <w:color w:val="000000"/>
              </w:rPr>
            </w:pPr>
          </w:p>
        </w:tc>
        <w:tc>
          <w:tcPr>
            <w:tcW w:w="1985" w:type="dxa"/>
          </w:tcPr>
          <w:p w:rsidR="00F13326" w:rsidRDefault="00F13326"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Cumple</w:t>
            </w:r>
          </w:p>
        </w:tc>
        <w:tc>
          <w:tcPr>
            <w:tcW w:w="1749" w:type="dxa"/>
          </w:tcPr>
          <w:p w:rsidR="00F13326" w:rsidRDefault="00F13326"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p>
        </w:tc>
        <w:tc>
          <w:tcPr>
            <w:tcW w:w="1747" w:type="dxa"/>
          </w:tcPr>
          <w:p w:rsidR="00F13326" w:rsidRDefault="00C823C6"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Cumple</w:t>
            </w:r>
          </w:p>
        </w:tc>
      </w:tr>
      <w:tr w:rsidR="00182D56" w:rsidTr="001157F0">
        <w:trPr>
          <w:jc w:val="center"/>
        </w:trPr>
        <w:tc>
          <w:tcPr>
            <w:cnfStyle w:val="001000000000" w:firstRow="0" w:lastRow="0" w:firstColumn="1" w:lastColumn="0" w:oddVBand="0" w:evenVBand="0" w:oddHBand="0" w:evenHBand="0" w:firstRowFirstColumn="0" w:firstRowLastColumn="0" w:lastRowFirstColumn="0" w:lastRowLastColumn="0"/>
            <w:tcW w:w="1178" w:type="dxa"/>
          </w:tcPr>
          <w:p w:rsidR="00182D56" w:rsidRPr="00C823C6" w:rsidRDefault="00182D56" w:rsidP="003D2532">
            <w:pPr>
              <w:spacing w:line="276" w:lineRule="auto"/>
              <w:rPr>
                <w:rFonts w:cs="Arial"/>
                <w:bCs w:val="0"/>
                <w:color w:val="000000"/>
              </w:rPr>
            </w:pPr>
            <w:r w:rsidRPr="00C823C6">
              <w:rPr>
                <w:rFonts w:cs="Arial"/>
                <w:bCs w:val="0"/>
                <w:color w:val="000000"/>
              </w:rPr>
              <w:t>Ciclo1</w:t>
            </w:r>
          </w:p>
        </w:tc>
        <w:tc>
          <w:tcPr>
            <w:tcW w:w="1985" w:type="dxa"/>
          </w:tcPr>
          <w:p w:rsidR="00182D56" w:rsidRDefault="00182D56"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si</w:t>
            </w:r>
          </w:p>
        </w:tc>
        <w:tc>
          <w:tcPr>
            <w:tcW w:w="1749" w:type="dxa"/>
          </w:tcPr>
          <w:p w:rsidR="00182D56" w:rsidRDefault="00182D56"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Ciclo1</w:t>
            </w:r>
          </w:p>
        </w:tc>
        <w:tc>
          <w:tcPr>
            <w:tcW w:w="1747" w:type="dxa"/>
          </w:tcPr>
          <w:p w:rsidR="00182D56" w:rsidRDefault="00C823C6"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si</w:t>
            </w:r>
          </w:p>
        </w:tc>
      </w:tr>
      <w:tr w:rsidR="00182D56" w:rsidTr="001157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8" w:type="dxa"/>
          </w:tcPr>
          <w:p w:rsidR="00182D56" w:rsidRPr="00C823C6" w:rsidRDefault="00182D56" w:rsidP="003D2532">
            <w:pPr>
              <w:spacing w:line="276" w:lineRule="auto"/>
              <w:rPr>
                <w:rFonts w:cs="Arial"/>
                <w:bCs w:val="0"/>
                <w:color w:val="000000"/>
              </w:rPr>
            </w:pPr>
            <w:r w:rsidRPr="00C823C6">
              <w:rPr>
                <w:rFonts w:cs="Arial"/>
                <w:bCs w:val="0"/>
                <w:color w:val="000000"/>
              </w:rPr>
              <w:t>Ciclo2</w:t>
            </w:r>
          </w:p>
        </w:tc>
        <w:tc>
          <w:tcPr>
            <w:tcW w:w="1985" w:type="dxa"/>
          </w:tcPr>
          <w:p w:rsidR="00182D56" w:rsidRDefault="00182D56"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si</w:t>
            </w:r>
          </w:p>
        </w:tc>
        <w:tc>
          <w:tcPr>
            <w:tcW w:w="1749" w:type="dxa"/>
          </w:tcPr>
          <w:p w:rsidR="00182D56" w:rsidRDefault="00182D56"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Ciclo2</w:t>
            </w:r>
          </w:p>
        </w:tc>
        <w:tc>
          <w:tcPr>
            <w:tcW w:w="1747" w:type="dxa"/>
          </w:tcPr>
          <w:p w:rsidR="00182D56" w:rsidRDefault="00C823C6" w:rsidP="003D2532">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si</w:t>
            </w:r>
          </w:p>
        </w:tc>
      </w:tr>
      <w:tr w:rsidR="00182D56" w:rsidTr="001157F0">
        <w:trPr>
          <w:jc w:val="center"/>
        </w:trPr>
        <w:tc>
          <w:tcPr>
            <w:cnfStyle w:val="001000000000" w:firstRow="0" w:lastRow="0" w:firstColumn="1" w:lastColumn="0" w:oddVBand="0" w:evenVBand="0" w:oddHBand="0" w:evenHBand="0" w:firstRowFirstColumn="0" w:firstRowLastColumn="0" w:lastRowFirstColumn="0" w:lastRowLastColumn="0"/>
            <w:tcW w:w="1178" w:type="dxa"/>
          </w:tcPr>
          <w:p w:rsidR="00182D56" w:rsidRPr="00C823C6" w:rsidRDefault="00182D56" w:rsidP="003D2532">
            <w:pPr>
              <w:spacing w:line="276" w:lineRule="auto"/>
              <w:rPr>
                <w:rFonts w:cs="Arial"/>
                <w:bCs w:val="0"/>
                <w:color w:val="000000"/>
              </w:rPr>
            </w:pPr>
            <w:r w:rsidRPr="00C823C6">
              <w:rPr>
                <w:rFonts w:cs="Arial"/>
                <w:bCs w:val="0"/>
                <w:color w:val="000000"/>
              </w:rPr>
              <w:t>Ciclo3</w:t>
            </w:r>
          </w:p>
        </w:tc>
        <w:tc>
          <w:tcPr>
            <w:tcW w:w="1985" w:type="dxa"/>
          </w:tcPr>
          <w:p w:rsidR="00182D56" w:rsidRDefault="00182D56"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si</w:t>
            </w:r>
          </w:p>
        </w:tc>
        <w:tc>
          <w:tcPr>
            <w:tcW w:w="1749" w:type="dxa"/>
          </w:tcPr>
          <w:p w:rsidR="00182D56" w:rsidRDefault="00182D56"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Ciclo3</w:t>
            </w:r>
          </w:p>
        </w:tc>
        <w:tc>
          <w:tcPr>
            <w:tcW w:w="1747" w:type="dxa"/>
          </w:tcPr>
          <w:p w:rsidR="00182D56" w:rsidRDefault="00C823C6" w:rsidP="003D2532">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b/>
                <w:bCs/>
                <w:color w:val="000000"/>
              </w:rPr>
              <w:t>si</w:t>
            </w:r>
          </w:p>
        </w:tc>
      </w:tr>
    </w:tbl>
    <w:p w:rsidR="0092711B" w:rsidRDefault="0092711B" w:rsidP="003D2532">
      <w:pPr>
        <w:pStyle w:val="Ttulo3"/>
        <w:spacing w:line="276" w:lineRule="auto"/>
      </w:pPr>
    </w:p>
    <w:p w:rsidR="001F0757" w:rsidRDefault="00181CDC" w:rsidP="003D2532">
      <w:pPr>
        <w:pStyle w:val="Ttulo3"/>
        <w:spacing w:line="276" w:lineRule="auto"/>
        <w:jc w:val="left"/>
      </w:pPr>
      <w:r>
        <w:t xml:space="preserve">4.4.2 </w:t>
      </w:r>
      <w:r w:rsidR="001F0757">
        <w:t>Criterios de aceptación</w:t>
      </w:r>
    </w:p>
    <w:p w:rsidR="001F0757" w:rsidRDefault="001F0757" w:rsidP="003D2532">
      <w:pPr>
        <w:spacing w:line="276" w:lineRule="auto"/>
      </w:pPr>
      <w:r>
        <w:t>Los criterios de aceptación son basados en la Norma Técnica Colombiana NTC 4618.</w:t>
      </w:r>
    </w:p>
    <w:p w:rsidR="001F0757" w:rsidRDefault="00B0040A" w:rsidP="00B0040A">
      <w:pPr>
        <w:spacing w:line="276" w:lineRule="auto"/>
        <w:jc w:val="center"/>
      </w:pPr>
      <w:r w:rsidRPr="00A55CC3">
        <w:rPr>
          <w:rFonts w:ascii="Arial" w:hAnsi="Arial" w:cs="Arial"/>
          <w:b/>
          <w:sz w:val="22"/>
          <w:szCs w:val="22"/>
          <w:lang w:val="es-CO"/>
        </w:rPr>
        <w:t xml:space="preserve">Tabla </w:t>
      </w:r>
      <w:r w:rsidR="00EB086A">
        <w:rPr>
          <w:rFonts w:ascii="Arial" w:hAnsi="Arial" w:cs="Arial"/>
          <w:b/>
          <w:sz w:val="22"/>
          <w:szCs w:val="22"/>
          <w:lang w:val="es-CO"/>
        </w:rPr>
        <w:t>5</w:t>
      </w:r>
      <w:r w:rsidRPr="00A55CC3">
        <w:rPr>
          <w:rFonts w:ascii="Arial" w:hAnsi="Arial" w:cs="Arial"/>
          <w:b/>
          <w:sz w:val="22"/>
          <w:szCs w:val="22"/>
          <w:lang w:val="es-CO"/>
        </w:rPr>
        <w:t>.</w:t>
      </w:r>
      <w:r>
        <w:rPr>
          <w:rFonts w:ascii="Arial" w:hAnsi="Arial" w:cs="Arial"/>
          <w:sz w:val="22"/>
          <w:szCs w:val="22"/>
          <w:lang w:val="es-CO"/>
        </w:rPr>
        <w:t xml:space="preserve"> </w:t>
      </w:r>
      <w:r w:rsidR="00EB086A" w:rsidRPr="00155D83">
        <w:rPr>
          <w:b/>
        </w:rPr>
        <w:t>Ítems</w:t>
      </w:r>
      <w:r w:rsidRPr="00155D83">
        <w:rPr>
          <w:b/>
        </w:rPr>
        <w:t xml:space="preserve">   </w:t>
      </w:r>
      <w:r>
        <w:rPr>
          <w:b/>
        </w:rPr>
        <w:t xml:space="preserve">criterios de aceptación </w:t>
      </w:r>
    </w:p>
    <w:tbl>
      <w:tblPr>
        <w:tblStyle w:val="Tablanormal2"/>
        <w:tblW w:w="0" w:type="auto"/>
        <w:jc w:val="center"/>
        <w:tblLook w:val="04A0" w:firstRow="1" w:lastRow="0" w:firstColumn="1" w:lastColumn="0" w:noHBand="0" w:noVBand="1"/>
      </w:tblPr>
      <w:tblGrid>
        <w:gridCol w:w="4077"/>
        <w:gridCol w:w="3119"/>
        <w:gridCol w:w="850"/>
        <w:gridCol w:w="934"/>
      </w:tblGrid>
      <w:tr w:rsidR="001F0757" w:rsidTr="00181C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jc w:val="center"/>
            </w:pPr>
          </w:p>
        </w:tc>
        <w:tc>
          <w:tcPr>
            <w:tcW w:w="3119" w:type="dxa"/>
          </w:tcPr>
          <w:p w:rsidR="001F0757" w:rsidRDefault="001F0757" w:rsidP="003D2532">
            <w:pPr>
              <w:spacing w:line="276" w:lineRule="auto"/>
              <w:jc w:val="center"/>
              <w:cnfStyle w:val="100000000000" w:firstRow="1" w:lastRow="0" w:firstColumn="0" w:lastColumn="0" w:oddVBand="0" w:evenVBand="0" w:oddHBand="0" w:evenHBand="0" w:firstRowFirstColumn="0" w:firstRowLastColumn="0" w:lastRowFirstColumn="0" w:lastRowLastColumn="0"/>
            </w:pPr>
          </w:p>
        </w:tc>
        <w:tc>
          <w:tcPr>
            <w:tcW w:w="850" w:type="dxa"/>
          </w:tcPr>
          <w:p w:rsidR="001F0757" w:rsidRDefault="001F0757" w:rsidP="003D2532">
            <w:pPr>
              <w:spacing w:line="276" w:lineRule="auto"/>
              <w:jc w:val="center"/>
              <w:cnfStyle w:val="100000000000" w:firstRow="1" w:lastRow="0" w:firstColumn="0" w:lastColumn="0" w:oddVBand="0" w:evenVBand="0" w:oddHBand="0" w:evenHBand="0" w:firstRowFirstColumn="0" w:firstRowLastColumn="0" w:lastRowFirstColumn="0" w:lastRowLastColumn="0"/>
            </w:pPr>
          </w:p>
        </w:tc>
        <w:tc>
          <w:tcPr>
            <w:tcW w:w="934" w:type="dxa"/>
          </w:tcPr>
          <w:p w:rsidR="001F0757" w:rsidRDefault="001F0757" w:rsidP="003D2532">
            <w:pPr>
              <w:spacing w:line="276" w:lineRule="auto"/>
              <w:jc w:val="center"/>
              <w:cnfStyle w:val="100000000000" w:firstRow="1" w:lastRow="0" w:firstColumn="0" w:lastColumn="0" w:oddVBand="0" w:evenVBand="0" w:oddHBand="0" w:evenHBand="0" w:firstRowFirstColumn="0" w:firstRowLastColumn="0" w:lastRowFirstColumn="0" w:lastRowLastColumn="0"/>
            </w:pPr>
          </w:p>
        </w:tc>
      </w:tr>
      <w:tr w:rsidR="001F0757" w:rsidTr="00181C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Pr="00932341" w:rsidRDefault="001F0757" w:rsidP="003D2532">
            <w:pPr>
              <w:spacing w:line="276" w:lineRule="auto"/>
              <w:jc w:val="center"/>
            </w:pPr>
            <w:r w:rsidRPr="00932341">
              <w:t>CRITERIO</w:t>
            </w:r>
          </w:p>
        </w:tc>
        <w:tc>
          <w:tcPr>
            <w:tcW w:w="3119" w:type="dxa"/>
          </w:tcPr>
          <w:p w:rsidR="001F0757" w:rsidRPr="00932341" w:rsidRDefault="001F0757" w:rsidP="003D253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932341">
              <w:rPr>
                <w:b/>
              </w:rPr>
              <w:t>VALOR</w:t>
            </w:r>
          </w:p>
        </w:tc>
        <w:tc>
          <w:tcPr>
            <w:tcW w:w="850" w:type="dxa"/>
          </w:tcPr>
          <w:p w:rsidR="001F0757" w:rsidRPr="00932341" w:rsidRDefault="001F0757" w:rsidP="003D253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932341">
              <w:rPr>
                <w:b/>
              </w:rPr>
              <w:t>SI</w:t>
            </w:r>
          </w:p>
        </w:tc>
        <w:tc>
          <w:tcPr>
            <w:tcW w:w="934" w:type="dxa"/>
          </w:tcPr>
          <w:p w:rsidR="001F0757" w:rsidRPr="00932341" w:rsidRDefault="001F0757" w:rsidP="003D253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932341">
              <w:rPr>
                <w:b/>
              </w:rPr>
              <w:t>NO</w:t>
            </w:r>
          </w:p>
        </w:tc>
      </w:tr>
      <w:tr w:rsidR="001F0757" w:rsidTr="00181CDC">
        <w:trPr>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r>
              <w:lastRenderedPageBreak/>
              <w:t>Temperatura nominal</w:t>
            </w:r>
          </w:p>
        </w:tc>
        <w:tc>
          <w:tcPr>
            <w:tcW w:w="3119"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0"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934"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1F0757" w:rsidTr="00181C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r>
              <w:t>Temperatura promedio patrones</w:t>
            </w:r>
          </w:p>
        </w:tc>
        <w:tc>
          <w:tcPr>
            <w:tcW w:w="3119"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0"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934"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1F0757" w:rsidTr="00181CDC">
        <w:trPr>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r>
              <w:t>Error promedio</w:t>
            </w:r>
          </w:p>
        </w:tc>
        <w:tc>
          <w:tcPr>
            <w:tcW w:w="3119"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0"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934"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1F0757" w:rsidTr="00181C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r>
              <w:t>Error máximo encontrado</w:t>
            </w:r>
          </w:p>
        </w:tc>
        <w:tc>
          <w:tcPr>
            <w:tcW w:w="3119"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0"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934"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1F0757" w:rsidTr="00181CDC">
        <w:trPr>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p>
        </w:tc>
        <w:tc>
          <w:tcPr>
            <w:tcW w:w="3119"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0"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934"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1F0757" w:rsidTr="00181C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BD1DFF" w:rsidP="003D2532">
            <w:pPr>
              <w:spacing w:line="276" w:lineRule="auto"/>
            </w:pPr>
            <w:r>
              <w:t>Fluctuación</w:t>
            </w:r>
            <w:r w:rsidR="001F0757">
              <w:t xml:space="preserve"> permitida</w:t>
            </w:r>
          </w:p>
        </w:tc>
        <w:tc>
          <w:tcPr>
            <w:tcW w:w="3119"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0"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934"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1F0757" w:rsidTr="00181CDC">
        <w:trPr>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BD1DFF" w:rsidP="003D2532">
            <w:pPr>
              <w:spacing w:line="276" w:lineRule="auto"/>
            </w:pPr>
            <w:r>
              <w:t>Fluctuación</w:t>
            </w:r>
            <w:r w:rsidR="001F0757">
              <w:t xml:space="preserve"> máxima encontrada</w:t>
            </w:r>
          </w:p>
        </w:tc>
        <w:tc>
          <w:tcPr>
            <w:tcW w:w="3119"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0"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934"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1F0757" w:rsidTr="00181C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p>
        </w:tc>
        <w:tc>
          <w:tcPr>
            <w:tcW w:w="3119"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0"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934"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r>
      <w:tr w:rsidR="001F0757" w:rsidTr="00181CDC">
        <w:trPr>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r>
              <w:t xml:space="preserve">Diferencia </w:t>
            </w:r>
            <w:r w:rsidR="00BD1DFF">
              <w:t>permitida de</w:t>
            </w:r>
            <w:r w:rsidR="00EB086A">
              <w:t xml:space="preserve"> t</w:t>
            </w:r>
            <w:r>
              <w:t xml:space="preserve"> </w:t>
            </w:r>
            <w:r w:rsidR="00BD1DFF">
              <w:t>Max</w:t>
            </w:r>
            <w:r>
              <w:t xml:space="preserve"> y min </w:t>
            </w:r>
          </w:p>
        </w:tc>
        <w:tc>
          <w:tcPr>
            <w:tcW w:w="3119"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850"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c>
          <w:tcPr>
            <w:tcW w:w="934" w:type="dxa"/>
          </w:tcPr>
          <w:p w:rsidR="001F0757" w:rsidRDefault="001F0757" w:rsidP="003D2532">
            <w:pPr>
              <w:spacing w:line="276" w:lineRule="auto"/>
              <w:cnfStyle w:val="000000000000" w:firstRow="0" w:lastRow="0" w:firstColumn="0" w:lastColumn="0" w:oddVBand="0" w:evenVBand="0" w:oddHBand="0" w:evenHBand="0" w:firstRowFirstColumn="0" w:firstRowLastColumn="0" w:lastRowFirstColumn="0" w:lastRowLastColumn="0"/>
            </w:pPr>
          </w:p>
        </w:tc>
      </w:tr>
      <w:tr w:rsidR="001F0757" w:rsidTr="00181C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1F0757" w:rsidRDefault="001F0757" w:rsidP="003D2532">
            <w:pPr>
              <w:spacing w:line="276" w:lineRule="auto"/>
            </w:pPr>
            <w:r>
              <w:t>Diferencia encontrada</w:t>
            </w:r>
          </w:p>
        </w:tc>
        <w:tc>
          <w:tcPr>
            <w:tcW w:w="3119"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850"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c>
          <w:tcPr>
            <w:tcW w:w="934" w:type="dxa"/>
          </w:tcPr>
          <w:p w:rsidR="001F0757" w:rsidRDefault="001F0757" w:rsidP="003D2532">
            <w:pPr>
              <w:spacing w:line="276" w:lineRule="auto"/>
              <w:cnfStyle w:val="000000100000" w:firstRow="0" w:lastRow="0" w:firstColumn="0" w:lastColumn="0" w:oddVBand="0" w:evenVBand="0" w:oddHBand="1" w:evenHBand="0" w:firstRowFirstColumn="0" w:firstRowLastColumn="0" w:lastRowFirstColumn="0" w:lastRowLastColumn="0"/>
            </w:pPr>
          </w:p>
        </w:tc>
      </w:tr>
    </w:tbl>
    <w:p w:rsidR="00EB086A" w:rsidRDefault="00EB086A" w:rsidP="00EB086A">
      <w:pPr>
        <w:pStyle w:val="Ttulo1"/>
        <w:spacing w:line="276" w:lineRule="auto"/>
        <w:ind w:left="0"/>
        <w:jc w:val="left"/>
      </w:pPr>
      <w:bookmarkStart w:id="27" w:name="_Toc484696923"/>
    </w:p>
    <w:p w:rsidR="0035287A" w:rsidRPr="00EB086A" w:rsidRDefault="00CC6518" w:rsidP="00024191">
      <w:pPr>
        <w:pStyle w:val="Ttulo1"/>
        <w:spacing w:line="276" w:lineRule="auto"/>
        <w:ind w:left="0" w:firstLine="360"/>
        <w:jc w:val="left"/>
        <w:rPr>
          <w:sz w:val="32"/>
          <w:szCs w:val="32"/>
        </w:rPr>
      </w:pPr>
      <w:r w:rsidRPr="00EB086A">
        <w:rPr>
          <w:sz w:val="32"/>
          <w:szCs w:val="32"/>
        </w:rPr>
        <w:t>5.</w:t>
      </w:r>
      <w:r w:rsidR="00FF0C08" w:rsidRPr="00EB086A">
        <w:rPr>
          <w:sz w:val="32"/>
          <w:szCs w:val="32"/>
        </w:rPr>
        <w:t xml:space="preserve"> </w:t>
      </w:r>
      <w:r w:rsidR="0035287A" w:rsidRPr="00EB086A">
        <w:rPr>
          <w:sz w:val="32"/>
          <w:szCs w:val="32"/>
        </w:rPr>
        <w:t>Resultados</w:t>
      </w:r>
      <w:bookmarkEnd w:id="27"/>
    </w:p>
    <w:p w:rsidR="00C46CC9" w:rsidRDefault="00C46CC9" w:rsidP="003D2532">
      <w:pPr>
        <w:spacing w:line="276" w:lineRule="auto"/>
        <w:ind w:left="360"/>
      </w:pPr>
      <w:r>
        <w:t xml:space="preserve">Los indicadores </w:t>
      </w:r>
      <w:r w:rsidR="00CC4318">
        <w:t>biológicos, químicos</w:t>
      </w:r>
      <w:r w:rsidR="005B2904">
        <w:t xml:space="preserve"> y</w:t>
      </w:r>
      <w:r w:rsidR="00CC4318">
        <w:t xml:space="preserve"> </w:t>
      </w:r>
      <w:r w:rsidR="005B2904">
        <w:t xml:space="preserve">físicos </w:t>
      </w:r>
      <w:r w:rsidR="00CC4318">
        <w:t>sometidos en el</w:t>
      </w:r>
      <w:r w:rsidR="005B2904">
        <w:t xml:space="preserve"> proceso</w:t>
      </w:r>
      <w:r w:rsidR="00B714B0">
        <w:t xml:space="preserve"> </w:t>
      </w:r>
      <w:r w:rsidR="00CC4318">
        <w:t xml:space="preserve">mostraron </w:t>
      </w:r>
      <w:r w:rsidR="002D1904">
        <w:t xml:space="preserve"> </w:t>
      </w:r>
      <w:r w:rsidR="00B714B0">
        <w:t xml:space="preserve"> </w:t>
      </w:r>
      <w:r w:rsidR="003658EB">
        <w:t xml:space="preserve"> </w:t>
      </w:r>
      <w:r w:rsidR="00AF3A1F">
        <w:t xml:space="preserve">resultados favorables de </w:t>
      </w:r>
      <w:r w:rsidR="00FF0C08">
        <w:t>aceptación con</w:t>
      </w:r>
      <w:r w:rsidR="00AF3A1F">
        <w:t xml:space="preserve"> relación </w:t>
      </w:r>
      <w:r w:rsidR="00B714B0">
        <w:t xml:space="preserve"> </w:t>
      </w:r>
      <w:r w:rsidR="00AF3A1F">
        <w:t xml:space="preserve">  </w:t>
      </w:r>
      <w:r w:rsidR="00B714B0">
        <w:t>a</w:t>
      </w:r>
      <w:r w:rsidR="00AF3A1F">
        <w:t xml:space="preserve"> </w:t>
      </w:r>
      <w:r w:rsidR="00B714B0">
        <w:t>la NTC 4648</w:t>
      </w:r>
      <w:r w:rsidR="00AF3A1F">
        <w:t>.</w:t>
      </w:r>
    </w:p>
    <w:p w:rsidR="00FF0C08" w:rsidRDefault="00FF0C08" w:rsidP="003D2532">
      <w:pPr>
        <w:spacing w:line="276" w:lineRule="auto"/>
        <w:ind w:left="360"/>
      </w:pPr>
    </w:p>
    <w:p w:rsidR="002A08F5" w:rsidRDefault="002A08F5" w:rsidP="003D2532">
      <w:pPr>
        <w:spacing w:line="276" w:lineRule="auto"/>
        <w:ind w:left="360"/>
      </w:pPr>
      <w:r>
        <w:t>Conclusiones</w:t>
      </w:r>
      <w:r w:rsidR="00495321">
        <w:t xml:space="preserve">: </w:t>
      </w:r>
      <w:r w:rsidR="00FF0C08">
        <w:t>La validación es</w:t>
      </w:r>
      <w:r w:rsidR="00985F51">
        <w:t xml:space="preserve"> aceptada ya </w:t>
      </w:r>
      <w:r w:rsidR="0017672C">
        <w:t>q</w:t>
      </w:r>
      <w:r w:rsidR="00985F51">
        <w:t xml:space="preserve">ue el </w:t>
      </w:r>
      <w:r w:rsidR="00495321">
        <w:t xml:space="preserve">equipo </w:t>
      </w:r>
      <w:r w:rsidR="00C61245">
        <w:t xml:space="preserve">cumple </w:t>
      </w:r>
      <w:r w:rsidR="007E54D0">
        <w:t xml:space="preserve">con </w:t>
      </w:r>
      <w:proofErr w:type="gramStart"/>
      <w:r w:rsidR="007E54D0">
        <w:t>los</w:t>
      </w:r>
      <w:r w:rsidR="00FF0C08">
        <w:t xml:space="preserve">  requerimientos</w:t>
      </w:r>
      <w:proofErr w:type="gramEnd"/>
      <w:r w:rsidR="00FF0C08">
        <w:t xml:space="preserve">  establecidos.</w:t>
      </w:r>
    </w:p>
    <w:p w:rsidR="00024191" w:rsidRPr="00C46CC9" w:rsidRDefault="00024191" w:rsidP="003D2532">
      <w:pPr>
        <w:spacing w:line="276" w:lineRule="auto"/>
        <w:ind w:left="360"/>
      </w:pPr>
    </w:p>
    <w:p w:rsidR="0035287A" w:rsidRPr="00EB086A" w:rsidRDefault="00CC6518" w:rsidP="00024191">
      <w:pPr>
        <w:pStyle w:val="Ttulo1"/>
        <w:spacing w:line="276" w:lineRule="auto"/>
        <w:ind w:left="0" w:firstLine="360"/>
        <w:jc w:val="left"/>
        <w:rPr>
          <w:sz w:val="32"/>
          <w:szCs w:val="32"/>
        </w:rPr>
      </w:pPr>
      <w:bookmarkStart w:id="28" w:name="_Toc484696924"/>
      <w:r w:rsidRPr="00EB086A">
        <w:rPr>
          <w:sz w:val="32"/>
          <w:szCs w:val="32"/>
        </w:rPr>
        <w:t>6.</w:t>
      </w:r>
      <w:r w:rsidR="00F56783">
        <w:rPr>
          <w:sz w:val="32"/>
          <w:szCs w:val="32"/>
        </w:rPr>
        <w:t xml:space="preserve"> </w:t>
      </w:r>
      <w:r w:rsidR="0035287A" w:rsidRPr="00EB086A">
        <w:rPr>
          <w:sz w:val="32"/>
          <w:szCs w:val="32"/>
        </w:rPr>
        <w:t>Observaciones y recomendaciones</w:t>
      </w:r>
      <w:bookmarkEnd w:id="28"/>
    </w:p>
    <w:p w:rsidR="0017672C" w:rsidRDefault="0017672C" w:rsidP="00F56783">
      <w:pPr>
        <w:pStyle w:val="Prrafodelista"/>
        <w:numPr>
          <w:ilvl w:val="0"/>
          <w:numId w:val="44"/>
        </w:numPr>
        <w:spacing w:line="276" w:lineRule="auto"/>
      </w:pPr>
      <w:r>
        <w:t>Implementar rutina</w:t>
      </w:r>
      <w:r w:rsidR="00985F51">
        <w:t xml:space="preserve">s </w:t>
      </w:r>
      <w:r>
        <w:t>de mantenimiento preventivo</w:t>
      </w:r>
      <w:r w:rsidR="00985F51">
        <w:t xml:space="preserve"> sugeridas por </w:t>
      </w:r>
      <w:r>
        <w:t>el fabricante.</w:t>
      </w:r>
    </w:p>
    <w:p w:rsidR="004A5FCB" w:rsidRDefault="004A5FCB" w:rsidP="00F56783">
      <w:pPr>
        <w:pStyle w:val="Prrafodelista"/>
        <w:numPr>
          <w:ilvl w:val="0"/>
          <w:numId w:val="44"/>
        </w:numPr>
        <w:spacing w:line="276" w:lineRule="auto"/>
      </w:pPr>
      <w:r>
        <w:t xml:space="preserve">Utilizar agua </w:t>
      </w:r>
      <w:r w:rsidR="00C61245">
        <w:t xml:space="preserve">destilada </w:t>
      </w:r>
      <w:r w:rsidR="00024191">
        <w:t xml:space="preserve">para </w:t>
      </w:r>
      <w:r w:rsidR="00F56783">
        <w:t>realizar los</w:t>
      </w:r>
      <w:r w:rsidR="009851CD">
        <w:t xml:space="preserve"> </w:t>
      </w:r>
      <w:proofErr w:type="gramStart"/>
      <w:r>
        <w:t>ciclos  de</w:t>
      </w:r>
      <w:proofErr w:type="gramEnd"/>
      <w:r>
        <w:t xml:space="preserve"> e esterilización.</w:t>
      </w:r>
    </w:p>
    <w:p w:rsidR="004A5FCB" w:rsidRDefault="004A5FCB" w:rsidP="003D2532">
      <w:pPr>
        <w:spacing w:line="276" w:lineRule="auto"/>
        <w:ind w:firstLine="360"/>
      </w:pPr>
    </w:p>
    <w:p w:rsidR="004A5FCB" w:rsidRDefault="004A5FCB" w:rsidP="003D2532">
      <w:pPr>
        <w:spacing w:line="276" w:lineRule="auto"/>
        <w:ind w:firstLine="360"/>
      </w:pPr>
    </w:p>
    <w:p w:rsidR="004A5FCB" w:rsidRDefault="004A5FCB" w:rsidP="003D2532">
      <w:pPr>
        <w:spacing w:line="276" w:lineRule="auto"/>
        <w:ind w:firstLine="360"/>
      </w:pPr>
    </w:p>
    <w:p w:rsidR="004A5FCB" w:rsidRDefault="004A5FCB" w:rsidP="003D2532">
      <w:pPr>
        <w:spacing w:line="276" w:lineRule="auto"/>
        <w:ind w:firstLine="360"/>
      </w:pPr>
    </w:p>
    <w:p w:rsidR="00FF0C08" w:rsidRPr="00FF0C08" w:rsidRDefault="00FF0C08" w:rsidP="003D2532">
      <w:pPr>
        <w:spacing w:line="276" w:lineRule="auto"/>
      </w:pPr>
    </w:p>
    <w:p w:rsidR="0035287A" w:rsidRDefault="00CC6518" w:rsidP="003D2532">
      <w:pPr>
        <w:pStyle w:val="Ttulo1"/>
        <w:spacing w:line="276" w:lineRule="auto"/>
        <w:jc w:val="left"/>
      </w:pPr>
      <w:bookmarkStart w:id="29" w:name="_Toc484696925"/>
      <w:r w:rsidRPr="00CC6518">
        <w:t>7.</w:t>
      </w:r>
      <w:r w:rsidR="00097822">
        <w:t xml:space="preserve"> </w:t>
      </w:r>
      <w:r w:rsidR="0035287A" w:rsidRPr="00CC6518">
        <w:t>Bibliografía</w:t>
      </w:r>
      <w:bookmarkEnd w:id="29"/>
    </w:p>
    <w:p w:rsidR="00290337" w:rsidRPr="004F0973" w:rsidRDefault="00290337" w:rsidP="003D2532">
      <w:pPr>
        <w:autoSpaceDE w:val="0"/>
        <w:autoSpaceDN w:val="0"/>
        <w:adjustRightInd w:val="0"/>
        <w:spacing w:line="276" w:lineRule="auto"/>
        <w:jc w:val="left"/>
        <w:rPr>
          <w:rFonts w:asciiTheme="minorHAnsi" w:hAnsiTheme="minorHAnsi" w:cstheme="minorHAnsi"/>
          <w:sz w:val="22"/>
          <w:szCs w:val="22"/>
          <w:lang w:val="es-CO"/>
        </w:rPr>
      </w:pPr>
      <w:r w:rsidRPr="004F0973">
        <w:rPr>
          <w:rFonts w:asciiTheme="minorHAnsi" w:hAnsiTheme="minorHAnsi" w:cstheme="minorHAnsi"/>
          <w:sz w:val="22"/>
          <w:szCs w:val="22"/>
          <w:lang w:val="es-CO"/>
        </w:rPr>
        <w:t>CYTNIS S.A. de C.V. (2011). Breve historia de los indicadores biológicos. Traducido de</w:t>
      </w:r>
    </w:p>
    <w:p w:rsidR="00290337" w:rsidRPr="004F0973" w:rsidRDefault="00290337" w:rsidP="003D2532">
      <w:pPr>
        <w:spacing w:line="276" w:lineRule="auto"/>
        <w:ind w:firstLine="480"/>
        <w:rPr>
          <w:rFonts w:asciiTheme="minorHAnsi" w:hAnsiTheme="minorHAnsi" w:cstheme="minorHAnsi"/>
          <w:sz w:val="22"/>
          <w:szCs w:val="22"/>
        </w:rPr>
      </w:pPr>
      <w:r w:rsidRPr="004F0973">
        <w:rPr>
          <w:rFonts w:asciiTheme="minorHAnsi" w:hAnsiTheme="minorHAnsi" w:cstheme="minorHAnsi"/>
          <w:sz w:val="22"/>
          <w:szCs w:val="22"/>
          <w:lang w:val="es-CO"/>
        </w:rPr>
        <w:t>"</w:t>
      </w:r>
      <w:proofErr w:type="spellStart"/>
      <w:r w:rsidRPr="004F0973">
        <w:rPr>
          <w:rFonts w:asciiTheme="minorHAnsi" w:hAnsiTheme="minorHAnsi" w:cstheme="minorHAnsi"/>
          <w:sz w:val="22"/>
          <w:szCs w:val="22"/>
          <w:lang w:val="es-CO"/>
        </w:rPr>
        <w:t>Healthcare</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Purchasing</w:t>
      </w:r>
      <w:proofErr w:type="spellEnd"/>
      <w:r w:rsidRPr="004F0973">
        <w:rPr>
          <w:rFonts w:asciiTheme="minorHAnsi" w:hAnsiTheme="minorHAnsi" w:cstheme="minorHAnsi"/>
          <w:sz w:val="22"/>
          <w:szCs w:val="22"/>
          <w:lang w:val="es-CO"/>
        </w:rPr>
        <w:t xml:space="preserve"> News" Por </w:t>
      </w:r>
      <w:proofErr w:type="spellStart"/>
      <w:r w:rsidRPr="004F0973">
        <w:rPr>
          <w:rFonts w:asciiTheme="minorHAnsi" w:hAnsiTheme="minorHAnsi" w:cstheme="minorHAnsi"/>
          <w:sz w:val="22"/>
          <w:szCs w:val="22"/>
          <w:lang w:val="es-CO"/>
        </w:rPr>
        <w:t>Heide</w:t>
      </w:r>
      <w:proofErr w:type="spellEnd"/>
      <w:r w:rsidRPr="004F0973">
        <w:rPr>
          <w:rFonts w:asciiTheme="minorHAnsi" w:hAnsiTheme="minorHAnsi" w:cstheme="minorHAnsi"/>
          <w:sz w:val="22"/>
          <w:szCs w:val="22"/>
          <w:lang w:val="es-CO"/>
        </w:rPr>
        <w:t xml:space="preserve"> Ames y Linda Clemente". México.</w:t>
      </w:r>
    </w:p>
    <w:p w:rsidR="00290337" w:rsidRPr="004F0973" w:rsidRDefault="00290337" w:rsidP="003D2532">
      <w:pPr>
        <w:widowControl w:val="0"/>
        <w:autoSpaceDE w:val="0"/>
        <w:autoSpaceDN w:val="0"/>
        <w:adjustRightInd w:val="0"/>
        <w:spacing w:line="276" w:lineRule="auto"/>
        <w:ind w:left="480"/>
        <w:jc w:val="left"/>
        <w:rPr>
          <w:rFonts w:asciiTheme="minorHAnsi" w:hAnsiTheme="minorHAnsi" w:cstheme="minorHAnsi"/>
          <w:noProof/>
          <w:sz w:val="22"/>
          <w:szCs w:val="22"/>
        </w:rPr>
      </w:pPr>
      <w:r w:rsidRPr="004F0973">
        <w:rPr>
          <w:rFonts w:asciiTheme="minorHAnsi" w:hAnsiTheme="minorHAnsi" w:cstheme="minorHAnsi"/>
          <w:noProof/>
          <w:sz w:val="22"/>
          <w:szCs w:val="22"/>
        </w:rPr>
        <w:t>Ministerio de Salud y Protección Social. Decreto 2003 del 2014. Bogotá, Colombia. (2014). Bogota.</w:t>
      </w:r>
    </w:p>
    <w:p w:rsidR="00A71A76" w:rsidRPr="004F0973" w:rsidRDefault="00A71A76" w:rsidP="003D2532">
      <w:pPr>
        <w:autoSpaceDE w:val="0"/>
        <w:autoSpaceDN w:val="0"/>
        <w:adjustRightInd w:val="0"/>
        <w:spacing w:line="276" w:lineRule="auto"/>
        <w:jc w:val="left"/>
        <w:rPr>
          <w:rFonts w:asciiTheme="minorHAnsi" w:hAnsiTheme="minorHAnsi" w:cstheme="minorHAnsi"/>
          <w:i/>
          <w:iCs/>
          <w:sz w:val="22"/>
          <w:szCs w:val="22"/>
          <w:lang w:val="es-CO"/>
        </w:rPr>
      </w:pPr>
      <w:proofErr w:type="spellStart"/>
      <w:r w:rsidRPr="004F0973">
        <w:rPr>
          <w:rFonts w:asciiTheme="minorHAnsi" w:hAnsiTheme="minorHAnsi" w:cstheme="minorHAnsi"/>
          <w:sz w:val="22"/>
          <w:szCs w:val="22"/>
          <w:lang w:val="es-CO"/>
        </w:rPr>
        <w:t>European</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Pharmacopoeia</w:t>
      </w:r>
      <w:proofErr w:type="spellEnd"/>
      <w:r w:rsidRPr="004F0973">
        <w:rPr>
          <w:rFonts w:asciiTheme="minorHAnsi" w:hAnsiTheme="minorHAnsi" w:cstheme="minorHAnsi"/>
          <w:sz w:val="22"/>
          <w:szCs w:val="22"/>
          <w:lang w:val="es-CO"/>
        </w:rPr>
        <w:t xml:space="preserve"> 6.0. (2007). </w:t>
      </w:r>
      <w:r w:rsidRPr="004F0973">
        <w:rPr>
          <w:rFonts w:asciiTheme="minorHAnsi" w:hAnsiTheme="minorHAnsi" w:cstheme="minorHAnsi"/>
          <w:i/>
          <w:iCs/>
          <w:sz w:val="22"/>
          <w:szCs w:val="22"/>
          <w:lang w:val="es-CO"/>
        </w:rPr>
        <w:t xml:space="preserve">5.1.5. </w:t>
      </w:r>
      <w:proofErr w:type="spellStart"/>
      <w:r w:rsidRPr="004F0973">
        <w:rPr>
          <w:rFonts w:asciiTheme="minorHAnsi" w:hAnsiTheme="minorHAnsi" w:cstheme="minorHAnsi"/>
          <w:i/>
          <w:iCs/>
          <w:sz w:val="22"/>
          <w:szCs w:val="22"/>
          <w:lang w:val="es-CO"/>
        </w:rPr>
        <w:t>Application</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of</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the</w:t>
      </w:r>
      <w:proofErr w:type="spellEnd"/>
      <w:r w:rsidRPr="004F0973">
        <w:rPr>
          <w:rFonts w:asciiTheme="minorHAnsi" w:hAnsiTheme="minorHAnsi" w:cstheme="minorHAnsi"/>
          <w:i/>
          <w:iCs/>
          <w:sz w:val="22"/>
          <w:szCs w:val="22"/>
          <w:lang w:val="es-CO"/>
        </w:rPr>
        <w:t xml:space="preserve"> Fo concept </w:t>
      </w:r>
      <w:proofErr w:type="spellStart"/>
      <w:r w:rsidRPr="004F0973">
        <w:rPr>
          <w:rFonts w:asciiTheme="minorHAnsi" w:hAnsiTheme="minorHAnsi" w:cstheme="minorHAnsi"/>
          <w:i/>
          <w:iCs/>
          <w:sz w:val="22"/>
          <w:szCs w:val="22"/>
          <w:lang w:val="es-CO"/>
        </w:rPr>
        <w:t>to</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steam</w:t>
      </w:r>
      <w:proofErr w:type="spellEnd"/>
    </w:p>
    <w:p w:rsidR="00A71A76" w:rsidRPr="004F0973" w:rsidRDefault="00A71A76" w:rsidP="003D2532">
      <w:pPr>
        <w:widowControl w:val="0"/>
        <w:autoSpaceDE w:val="0"/>
        <w:autoSpaceDN w:val="0"/>
        <w:adjustRightInd w:val="0"/>
        <w:spacing w:line="276" w:lineRule="auto"/>
        <w:ind w:left="480"/>
        <w:jc w:val="left"/>
        <w:rPr>
          <w:rFonts w:asciiTheme="minorHAnsi" w:hAnsiTheme="minorHAnsi" w:cstheme="minorHAnsi"/>
          <w:sz w:val="22"/>
          <w:szCs w:val="22"/>
          <w:lang w:val="es-CO"/>
        </w:rPr>
      </w:pPr>
      <w:proofErr w:type="spellStart"/>
      <w:r w:rsidRPr="004F0973">
        <w:rPr>
          <w:rFonts w:asciiTheme="minorHAnsi" w:hAnsiTheme="minorHAnsi" w:cstheme="minorHAnsi"/>
          <w:i/>
          <w:iCs/>
          <w:sz w:val="22"/>
          <w:szCs w:val="22"/>
          <w:lang w:val="es-CO"/>
        </w:rPr>
        <w:t>sterilization</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of</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aqueous</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preparations</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European</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Pharmacopoeia</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Commission</w:t>
      </w:r>
      <w:proofErr w:type="spellEnd"/>
      <w:r w:rsidRPr="004F0973">
        <w:rPr>
          <w:rFonts w:asciiTheme="minorHAnsi" w:hAnsiTheme="minorHAnsi" w:cstheme="minorHAnsi"/>
          <w:sz w:val="22"/>
          <w:szCs w:val="22"/>
          <w:lang w:val="es-CO"/>
        </w:rPr>
        <w:t>.</w:t>
      </w:r>
    </w:p>
    <w:p w:rsidR="00CF5E57" w:rsidRPr="004F0973" w:rsidRDefault="00CF5E57" w:rsidP="003D2532">
      <w:pPr>
        <w:autoSpaceDE w:val="0"/>
        <w:autoSpaceDN w:val="0"/>
        <w:adjustRightInd w:val="0"/>
        <w:spacing w:line="276" w:lineRule="auto"/>
        <w:jc w:val="left"/>
        <w:rPr>
          <w:rFonts w:asciiTheme="minorHAnsi" w:hAnsiTheme="minorHAnsi" w:cstheme="minorHAnsi"/>
          <w:i/>
          <w:iCs/>
          <w:sz w:val="22"/>
          <w:szCs w:val="22"/>
          <w:lang w:val="es-CO"/>
        </w:rPr>
      </w:pPr>
      <w:r w:rsidRPr="004F0973">
        <w:rPr>
          <w:rFonts w:asciiTheme="minorHAnsi" w:hAnsiTheme="minorHAnsi" w:cstheme="minorHAnsi"/>
          <w:sz w:val="22"/>
          <w:szCs w:val="22"/>
          <w:lang w:val="es-CO"/>
        </w:rPr>
        <w:t xml:space="preserve">Lewis, R. G. (2002). </w:t>
      </w:r>
      <w:proofErr w:type="spellStart"/>
      <w:r w:rsidRPr="004F0973">
        <w:rPr>
          <w:rFonts w:asciiTheme="minorHAnsi" w:hAnsiTheme="minorHAnsi" w:cstheme="minorHAnsi"/>
          <w:sz w:val="22"/>
          <w:szCs w:val="22"/>
          <w:lang w:val="es-CO"/>
        </w:rPr>
        <w:t>Practical</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Guide</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to</w:t>
      </w:r>
      <w:proofErr w:type="spellEnd"/>
      <w:r w:rsidRPr="004F0973">
        <w:rPr>
          <w:rFonts w:asciiTheme="minorHAnsi" w:hAnsiTheme="minorHAnsi" w:cstheme="minorHAnsi"/>
          <w:sz w:val="22"/>
          <w:szCs w:val="22"/>
          <w:lang w:val="es-CO"/>
        </w:rPr>
        <w:t xml:space="preserve"> Autoclave </w:t>
      </w:r>
      <w:proofErr w:type="spellStart"/>
      <w:r w:rsidRPr="004F0973">
        <w:rPr>
          <w:rFonts w:asciiTheme="minorHAnsi" w:hAnsiTheme="minorHAnsi" w:cstheme="minorHAnsi"/>
          <w:sz w:val="22"/>
          <w:szCs w:val="22"/>
          <w:lang w:val="es-CO"/>
        </w:rPr>
        <w:t>Validation</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i/>
          <w:iCs/>
          <w:sz w:val="22"/>
          <w:szCs w:val="22"/>
          <w:lang w:val="es-CO"/>
        </w:rPr>
        <w:t>The</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Official</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Journal</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of</w:t>
      </w:r>
      <w:proofErr w:type="spellEnd"/>
      <w:r w:rsidRPr="004F0973">
        <w:rPr>
          <w:rFonts w:asciiTheme="minorHAnsi" w:hAnsiTheme="minorHAnsi" w:cstheme="minorHAnsi"/>
          <w:i/>
          <w:iCs/>
          <w:sz w:val="22"/>
          <w:szCs w:val="22"/>
          <w:lang w:val="es-CO"/>
        </w:rPr>
        <w:t xml:space="preserve"> ISPE,</w:t>
      </w:r>
    </w:p>
    <w:p w:rsidR="00CF5E57" w:rsidRPr="004F0973" w:rsidRDefault="00CF5E57" w:rsidP="003D2532">
      <w:pPr>
        <w:widowControl w:val="0"/>
        <w:autoSpaceDE w:val="0"/>
        <w:autoSpaceDN w:val="0"/>
        <w:adjustRightInd w:val="0"/>
        <w:spacing w:line="276" w:lineRule="auto"/>
        <w:ind w:left="480"/>
        <w:jc w:val="left"/>
        <w:rPr>
          <w:rFonts w:asciiTheme="minorHAnsi" w:hAnsiTheme="minorHAnsi" w:cstheme="minorHAnsi"/>
          <w:noProof/>
          <w:sz w:val="22"/>
          <w:szCs w:val="22"/>
        </w:rPr>
      </w:pPr>
      <w:r w:rsidRPr="004F0973">
        <w:rPr>
          <w:rFonts w:asciiTheme="minorHAnsi" w:hAnsiTheme="minorHAnsi" w:cstheme="minorHAnsi"/>
          <w:i/>
          <w:iCs/>
          <w:sz w:val="22"/>
          <w:szCs w:val="22"/>
          <w:lang w:val="es-CO"/>
        </w:rPr>
        <w:lastRenderedPageBreak/>
        <w:t>21</w:t>
      </w:r>
      <w:r w:rsidRPr="004F0973">
        <w:rPr>
          <w:rFonts w:asciiTheme="minorHAnsi" w:hAnsiTheme="minorHAnsi" w:cstheme="minorHAnsi"/>
          <w:sz w:val="22"/>
          <w:szCs w:val="22"/>
          <w:lang w:val="es-CO"/>
        </w:rPr>
        <w:t>(4).</w:t>
      </w:r>
    </w:p>
    <w:p w:rsidR="00290337" w:rsidRPr="004F0973" w:rsidRDefault="00290337" w:rsidP="003D2532">
      <w:pPr>
        <w:autoSpaceDE w:val="0"/>
        <w:autoSpaceDN w:val="0"/>
        <w:adjustRightInd w:val="0"/>
        <w:spacing w:line="276" w:lineRule="auto"/>
        <w:jc w:val="left"/>
        <w:rPr>
          <w:rFonts w:asciiTheme="minorHAnsi" w:hAnsiTheme="minorHAnsi" w:cstheme="minorHAnsi"/>
          <w:sz w:val="22"/>
          <w:szCs w:val="22"/>
          <w:lang w:val="es-CO"/>
        </w:rPr>
      </w:pPr>
      <w:proofErr w:type="spellStart"/>
      <w:r w:rsidRPr="004F0973">
        <w:rPr>
          <w:rFonts w:asciiTheme="minorHAnsi" w:hAnsiTheme="minorHAnsi" w:cstheme="minorHAnsi"/>
          <w:sz w:val="22"/>
          <w:szCs w:val="22"/>
          <w:lang w:val="es-CO"/>
        </w:rPr>
        <w:t>Ortíz</w:t>
      </w:r>
      <w:proofErr w:type="spellEnd"/>
      <w:r w:rsidRPr="004F0973">
        <w:rPr>
          <w:rFonts w:asciiTheme="minorHAnsi" w:hAnsiTheme="minorHAnsi" w:cstheme="minorHAnsi"/>
          <w:sz w:val="22"/>
          <w:szCs w:val="22"/>
          <w:lang w:val="es-CO"/>
        </w:rPr>
        <w:t xml:space="preserve"> Gómez, D. S. (2008). Validación e Implementación de una Metodología para el </w:t>
      </w:r>
    </w:p>
    <w:p w:rsidR="00290337" w:rsidRPr="004F0973" w:rsidRDefault="00290337" w:rsidP="003D2532">
      <w:pPr>
        <w:autoSpaceDE w:val="0"/>
        <w:autoSpaceDN w:val="0"/>
        <w:adjustRightInd w:val="0"/>
        <w:spacing w:line="276" w:lineRule="auto"/>
        <w:ind w:left="708"/>
        <w:jc w:val="left"/>
        <w:rPr>
          <w:rFonts w:asciiTheme="minorHAnsi" w:hAnsiTheme="minorHAnsi" w:cstheme="minorHAnsi"/>
          <w:sz w:val="22"/>
          <w:szCs w:val="22"/>
          <w:lang w:val="es-CO"/>
        </w:rPr>
      </w:pPr>
      <w:r w:rsidRPr="004F0973">
        <w:rPr>
          <w:rFonts w:asciiTheme="minorHAnsi" w:hAnsiTheme="minorHAnsi" w:cstheme="minorHAnsi"/>
          <w:sz w:val="22"/>
          <w:szCs w:val="22"/>
          <w:lang w:val="es-CO"/>
        </w:rPr>
        <w:t xml:space="preserve">Análisis Microbiológico de un Producto Líquido Preservado Elaborado en la </w:t>
      </w:r>
      <w:proofErr w:type="spellStart"/>
      <w:r w:rsidRPr="004F0973">
        <w:rPr>
          <w:rFonts w:asciiTheme="minorHAnsi" w:hAnsiTheme="minorHAnsi" w:cstheme="minorHAnsi"/>
          <w:sz w:val="22"/>
          <w:szCs w:val="22"/>
          <w:lang w:val="es-CO"/>
        </w:rPr>
        <w:t>Induatria</w:t>
      </w:r>
      <w:proofErr w:type="spellEnd"/>
      <w:r w:rsidRPr="004F0973">
        <w:rPr>
          <w:rFonts w:asciiTheme="minorHAnsi" w:hAnsiTheme="minorHAnsi" w:cstheme="minorHAnsi"/>
          <w:sz w:val="22"/>
          <w:szCs w:val="22"/>
          <w:lang w:val="es-CO"/>
        </w:rPr>
        <w:t xml:space="preserve"> Farmacéutica. Bogotá, Colombia: Facultad de Ciencias. Pontificia Universidad Javeriana.</w:t>
      </w:r>
    </w:p>
    <w:p w:rsidR="00290337" w:rsidRPr="004F0973" w:rsidRDefault="00290337" w:rsidP="003D2532">
      <w:pPr>
        <w:autoSpaceDE w:val="0"/>
        <w:autoSpaceDN w:val="0"/>
        <w:adjustRightInd w:val="0"/>
        <w:spacing w:line="276" w:lineRule="auto"/>
        <w:jc w:val="left"/>
        <w:rPr>
          <w:rFonts w:asciiTheme="minorHAnsi" w:hAnsiTheme="minorHAnsi" w:cstheme="minorHAnsi"/>
          <w:i/>
          <w:iCs/>
          <w:sz w:val="22"/>
          <w:szCs w:val="22"/>
          <w:lang w:val="es-CO"/>
        </w:rPr>
      </w:pPr>
      <w:proofErr w:type="spellStart"/>
      <w:r w:rsidRPr="004F0973">
        <w:rPr>
          <w:rFonts w:asciiTheme="minorHAnsi" w:hAnsiTheme="minorHAnsi" w:cstheme="minorHAnsi"/>
          <w:sz w:val="22"/>
          <w:szCs w:val="22"/>
          <w:lang w:val="es-CO"/>
        </w:rPr>
        <w:t>Osakideta</w:t>
      </w:r>
      <w:proofErr w:type="spellEnd"/>
      <w:r w:rsidRPr="004F0973">
        <w:rPr>
          <w:rFonts w:asciiTheme="minorHAnsi" w:hAnsiTheme="minorHAnsi" w:cstheme="minorHAnsi"/>
          <w:sz w:val="22"/>
          <w:szCs w:val="22"/>
          <w:lang w:val="es-CO"/>
        </w:rPr>
        <w:t xml:space="preserve"> Servicio Vasco de Salud. (2004). </w:t>
      </w:r>
      <w:r w:rsidRPr="004F0973">
        <w:rPr>
          <w:rFonts w:asciiTheme="minorHAnsi" w:hAnsiTheme="minorHAnsi" w:cstheme="minorHAnsi"/>
          <w:i/>
          <w:iCs/>
          <w:sz w:val="22"/>
          <w:szCs w:val="22"/>
          <w:lang w:val="es-CO"/>
        </w:rPr>
        <w:t>Guía para la gestión del proceso de</w:t>
      </w:r>
    </w:p>
    <w:p w:rsidR="00290337" w:rsidRPr="004F0973" w:rsidRDefault="00290337" w:rsidP="003D2532">
      <w:pPr>
        <w:widowControl w:val="0"/>
        <w:autoSpaceDE w:val="0"/>
        <w:autoSpaceDN w:val="0"/>
        <w:adjustRightInd w:val="0"/>
        <w:spacing w:line="276" w:lineRule="auto"/>
        <w:ind w:firstLine="708"/>
        <w:jc w:val="left"/>
        <w:rPr>
          <w:rFonts w:asciiTheme="minorHAnsi" w:hAnsiTheme="minorHAnsi" w:cstheme="minorHAnsi"/>
          <w:sz w:val="22"/>
          <w:szCs w:val="22"/>
          <w:lang w:val="es-CO"/>
        </w:rPr>
      </w:pPr>
      <w:r w:rsidRPr="004F0973">
        <w:rPr>
          <w:rFonts w:asciiTheme="minorHAnsi" w:hAnsiTheme="minorHAnsi" w:cstheme="minorHAnsi"/>
          <w:i/>
          <w:iCs/>
          <w:sz w:val="22"/>
          <w:szCs w:val="22"/>
          <w:lang w:val="es-CO"/>
        </w:rPr>
        <w:t xml:space="preserve">esterilización. </w:t>
      </w:r>
      <w:proofErr w:type="spellStart"/>
      <w:r w:rsidRPr="004F0973">
        <w:rPr>
          <w:rFonts w:asciiTheme="minorHAnsi" w:hAnsiTheme="minorHAnsi" w:cstheme="minorHAnsi"/>
          <w:sz w:val="22"/>
          <w:szCs w:val="22"/>
          <w:lang w:val="es-CO"/>
        </w:rPr>
        <w:t>Pais</w:t>
      </w:r>
      <w:proofErr w:type="spellEnd"/>
      <w:r w:rsidRPr="004F0973">
        <w:rPr>
          <w:rFonts w:asciiTheme="minorHAnsi" w:hAnsiTheme="minorHAnsi" w:cstheme="minorHAnsi"/>
          <w:sz w:val="22"/>
          <w:szCs w:val="22"/>
          <w:lang w:val="es-CO"/>
        </w:rPr>
        <w:t xml:space="preserve"> vasco.</w:t>
      </w:r>
    </w:p>
    <w:p w:rsidR="00290337" w:rsidRPr="004F0973" w:rsidRDefault="00290337" w:rsidP="003D2532">
      <w:pPr>
        <w:widowControl w:val="0"/>
        <w:autoSpaceDE w:val="0"/>
        <w:autoSpaceDN w:val="0"/>
        <w:adjustRightInd w:val="0"/>
        <w:spacing w:line="276" w:lineRule="auto"/>
        <w:jc w:val="left"/>
        <w:rPr>
          <w:rFonts w:asciiTheme="minorHAnsi" w:hAnsiTheme="minorHAnsi" w:cstheme="minorHAnsi"/>
          <w:sz w:val="22"/>
          <w:szCs w:val="22"/>
          <w:lang w:val="es-CO"/>
        </w:rPr>
      </w:pPr>
      <w:r w:rsidRPr="004F0973">
        <w:rPr>
          <w:rFonts w:asciiTheme="minorHAnsi" w:hAnsiTheme="minorHAnsi" w:cstheme="minorHAnsi"/>
          <w:sz w:val="22"/>
          <w:szCs w:val="22"/>
          <w:lang w:val="es-CO"/>
        </w:rPr>
        <w:t>Perdomo Morales, R., &amp; Montejo Alejo, V. (2003). Validación de un ciclo de</w:t>
      </w:r>
    </w:p>
    <w:p w:rsidR="00290337" w:rsidRPr="004F0973" w:rsidRDefault="00290337" w:rsidP="003D2532">
      <w:pPr>
        <w:autoSpaceDE w:val="0"/>
        <w:autoSpaceDN w:val="0"/>
        <w:adjustRightInd w:val="0"/>
        <w:spacing w:line="276" w:lineRule="auto"/>
        <w:ind w:left="708"/>
        <w:jc w:val="left"/>
        <w:rPr>
          <w:rFonts w:asciiTheme="minorHAnsi" w:hAnsiTheme="minorHAnsi" w:cstheme="minorHAnsi"/>
          <w:sz w:val="22"/>
          <w:szCs w:val="22"/>
          <w:lang w:val="es-CO"/>
        </w:rPr>
      </w:pPr>
      <w:proofErr w:type="spellStart"/>
      <w:r w:rsidRPr="004F0973">
        <w:rPr>
          <w:rFonts w:asciiTheme="minorHAnsi" w:hAnsiTheme="minorHAnsi" w:cstheme="minorHAnsi"/>
          <w:sz w:val="22"/>
          <w:szCs w:val="22"/>
          <w:lang w:val="es-CO"/>
        </w:rPr>
        <w:t>despirogenización</w:t>
      </w:r>
      <w:proofErr w:type="spellEnd"/>
      <w:r w:rsidRPr="004F0973">
        <w:rPr>
          <w:rFonts w:asciiTheme="minorHAnsi" w:hAnsiTheme="minorHAnsi" w:cstheme="minorHAnsi"/>
          <w:sz w:val="22"/>
          <w:szCs w:val="22"/>
          <w:lang w:val="es-CO"/>
        </w:rPr>
        <w:t xml:space="preserve"> por calor seco con el empleo del ensayo de lisado de amebocitos de </w:t>
      </w:r>
      <w:proofErr w:type="spellStart"/>
      <w:r w:rsidRPr="004F0973">
        <w:rPr>
          <w:rFonts w:asciiTheme="minorHAnsi" w:hAnsiTheme="minorHAnsi" w:cstheme="minorHAnsi"/>
          <w:sz w:val="22"/>
          <w:szCs w:val="22"/>
          <w:lang w:val="es-CO"/>
        </w:rPr>
        <w:t>limulus</w:t>
      </w:r>
      <w:proofErr w:type="spellEnd"/>
      <w:r w:rsidRPr="004F0973">
        <w:rPr>
          <w:rFonts w:asciiTheme="minorHAnsi" w:hAnsiTheme="minorHAnsi" w:cstheme="minorHAnsi"/>
          <w:sz w:val="22"/>
          <w:szCs w:val="22"/>
          <w:lang w:val="es-CO"/>
        </w:rPr>
        <w:t xml:space="preserve">. </w:t>
      </w:r>
      <w:r w:rsidRPr="004F0973">
        <w:rPr>
          <w:rFonts w:asciiTheme="minorHAnsi" w:hAnsiTheme="minorHAnsi" w:cstheme="minorHAnsi"/>
          <w:i/>
          <w:iCs/>
          <w:sz w:val="22"/>
          <w:szCs w:val="22"/>
          <w:lang w:val="es-CO"/>
        </w:rPr>
        <w:t>Revista Cubana de Farmacia, 37</w:t>
      </w:r>
      <w:r w:rsidRPr="004F0973">
        <w:rPr>
          <w:rFonts w:asciiTheme="minorHAnsi" w:hAnsiTheme="minorHAnsi" w:cstheme="minorHAnsi"/>
          <w:sz w:val="22"/>
          <w:szCs w:val="22"/>
          <w:lang w:val="es-CO"/>
        </w:rPr>
        <w:t>(3).</w:t>
      </w:r>
    </w:p>
    <w:p w:rsidR="00A71A76" w:rsidRPr="004F0973" w:rsidRDefault="00A71A76" w:rsidP="003D2532">
      <w:pPr>
        <w:autoSpaceDE w:val="0"/>
        <w:autoSpaceDN w:val="0"/>
        <w:adjustRightInd w:val="0"/>
        <w:spacing w:line="276" w:lineRule="auto"/>
        <w:jc w:val="left"/>
        <w:rPr>
          <w:rFonts w:asciiTheme="minorHAnsi" w:hAnsiTheme="minorHAnsi" w:cstheme="minorHAnsi"/>
          <w:i/>
          <w:iCs/>
          <w:sz w:val="22"/>
          <w:szCs w:val="22"/>
          <w:lang w:val="es-CO"/>
        </w:rPr>
      </w:pPr>
      <w:proofErr w:type="spellStart"/>
      <w:r w:rsidRPr="004F0973">
        <w:rPr>
          <w:rFonts w:asciiTheme="minorHAnsi" w:hAnsiTheme="minorHAnsi" w:cstheme="minorHAnsi"/>
          <w:sz w:val="22"/>
          <w:szCs w:val="22"/>
          <w:lang w:val="es-CO"/>
        </w:rPr>
        <w:t>Ransdell</w:t>
      </w:r>
      <w:proofErr w:type="spellEnd"/>
      <w:r w:rsidRPr="004F0973">
        <w:rPr>
          <w:rFonts w:asciiTheme="minorHAnsi" w:hAnsiTheme="minorHAnsi" w:cstheme="minorHAnsi"/>
          <w:sz w:val="22"/>
          <w:szCs w:val="22"/>
          <w:lang w:val="es-CO"/>
        </w:rPr>
        <w:t xml:space="preserve">, T. E. (1996). </w:t>
      </w:r>
      <w:proofErr w:type="spellStart"/>
      <w:r w:rsidRPr="004F0973">
        <w:rPr>
          <w:rFonts w:asciiTheme="minorHAnsi" w:hAnsiTheme="minorHAnsi" w:cstheme="minorHAnsi"/>
          <w:sz w:val="22"/>
          <w:szCs w:val="22"/>
          <w:lang w:val="es-CO"/>
        </w:rPr>
        <w:t>The</w:t>
      </w:r>
      <w:proofErr w:type="spellEnd"/>
      <w:r w:rsidRPr="004F0973">
        <w:rPr>
          <w:rFonts w:asciiTheme="minorHAnsi" w:hAnsiTheme="minorHAnsi" w:cstheme="minorHAnsi"/>
          <w:sz w:val="22"/>
          <w:szCs w:val="22"/>
          <w:lang w:val="es-CO"/>
        </w:rPr>
        <w:t xml:space="preserve"> art and </w:t>
      </w:r>
      <w:proofErr w:type="spellStart"/>
      <w:r w:rsidRPr="004F0973">
        <w:rPr>
          <w:rFonts w:asciiTheme="minorHAnsi" w:hAnsiTheme="minorHAnsi" w:cstheme="minorHAnsi"/>
          <w:sz w:val="22"/>
          <w:szCs w:val="22"/>
          <w:lang w:val="es-CO"/>
        </w:rPr>
        <w:t>science</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of</w:t>
      </w:r>
      <w:proofErr w:type="spellEnd"/>
      <w:r w:rsidRPr="004F0973">
        <w:rPr>
          <w:rFonts w:asciiTheme="minorHAnsi" w:hAnsiTheme="minorHAnsi" w:cstheme="minorHAnsi"/>
          <w:sz w:val="22"/>
          <w:szCs w:val="22"/>
          <w:lang w:val="es-CO"/>
        </w:rPr>
        <w:t xml:space="preserve"> autoclave </w:t>
      </w:r>
      <w:proofErr w:type="spellStart"/>
      <w:r w:rsidRPr="004F0973">
        <w:rPr>
          <w:rFonts w:asciiTheme="minorHAnsi" w:hAnsiTheme="minorHAnsi" w:cstheme="minorHAnsi"/>
          <w:sz w:val="22"/>
          <w:szCs w:val="22"/>
          <w:lang w:val="es-CO"/>
        </w:rPr>
        <w:t>qualification</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i/>
          <w:iCs/>
          <w:sz w:val="22"/>
          <w:szCs w:val="22"/>
          <w:lang w:val="es-CO"/>
        </w:rPr>
        <w:t>Journal</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of</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Validation</w:t>
      </w:r>
      <w:proofErr w:type="spellEnd"/>
    </w:p>
    <w:p w:rsidR="00A71A76" w:rsidRPr="004F0973" w:rsidRDefault="00A71A76" w:rsidP="003D2532">
      <w:pPr>
        <w:autoSpaceDE w:val="0"/>
        <w:autoSpaceDN w:val="0"/>
        <w:adjustRightInd w:val="0"/>
        <w:spacing w:line="276" w:lineRule="auto"/>
        <w:ind w:left="708"/>
        <w:jc w:val="left"/>
        <w:rPr>
          <w:rFonts w:asciiTheme="minorHAnsi" w:hAnsiTheme="minorHAnsi" w:cstheme="minorHAnsi"/>
          <w:sz w:val="22"/>
          <w:szCs w:val="22"/>
          <w:lang w:val="es-CO"/>
        </w:rPr>
      </w:pPr>
      <w:proofErr w:type="spellStart"/>
      <w:r w:rsidRPr="004F0973">
        <w:rPr>
          <w:rFonts w:asciiTheme="minorHAnsi" w:hAnsiTheme="minorHAnsi" w:cstheme="minorHAnsi"/>
          <w:i/>
          <w:iCs/>
          <w:sz w:val="22"/>
          <w:szCs w:val="22"/>
          <w:lang w:val="es-CO"/>
        </w:rPr>
        <w:t>Technology</w:t>
      </w:r>
      <w:proofErr w:type="spellEnd"/>
      <w:r w:rsidRPr="004F0973">
        <w:rPr>
          <w:rFonts w:asciiTheme="minorHAnsi" w:hAnsiTheme="minorHAnsi" w:cstheme="minorHAnsi"/>
          <w:i/>
          <w:iCs/>
          <w:sz w:val="22"/>
          <w:szCs w:val="22"/>
          <w:lang w:val="es-CO"/>
        </w:rPr>
        <w:t>, 2</w:t>
      </w:r>
      <w:r w:rsidRPr="004F0973">
        <w:rPr>
          <w:rFonts w:asciiTheme="minorHAnsi" w:hAnsiTheme="minorHAnsi" w:cstheme="minorHAnsi"/>
          <w:sz w:val="22"/>
          <w:szCs w:val="22"/>
          <w:lang w:val="es-CO"/>
        </w:rPr>
        <w:t>(3).</w:t>
      </w:r>
    </w:p>
    <w:p w:rsidR="00290337" w:rsidRPr="004F0973" w:rsidRDefault="00290337" w:rsidP="003D2532">
      <w:pPr>
        <w:autoSpaceDE w:val="0"/>
        <w:autoSpaceDN w:val="0"/>
        <w:adjustRightInd w:val="0"/>
        <w:spacing w:line="276" w:lineRule="auto"/>
        <w:jc w:val="left"/>
        <w:rPr>
          <w:rFonts w:asciiTheme="minorHAnsi" w:hAnsiTheme="minorHAnsi" w:cstheme="minorHAnsi"/>
          <w:sz w:val="22"/>
          <w:szCs w:val="22"/>
          <w:lang w:val="es-CO"/>
        </w:rPr>
      </w:pPr>
      <w:r w:rsidRPr="004F0973">
        <w:rPr>
          <w:rFonts w:asciiTheme="minorHAnsi" w:hAnsiTheme="minorHAnsi" w:cstheme="minorHAnsi"/>
          <w:sz w:val="22"/>
          <w:szCs w:val="22"/>
          <w:lang w:val="es-CO"/>
        </w:rPr>
        <w:t>Roa, M. (2009). Validación de Procesos de Esterilización. México D.F.: Centro de</w:t>
      </w:r>
    </w:p>
    <w:p w:rsidR="00290337" w:rsidRPr="004F0973" w:rsidRDefault="00290337" w:rsidP="003D2532">
      <w:pPr>
        <w:autoSpaceDE w:val="0"/>
        <w:autoSpaceDN w:val="0"/>
        <w:adjustRightInd w:val="0"/>
        <w:spacing w:line="276" w:lineRule="auto"/>
        <w:ind w:firstLine="708"/>
        <w:jc w:val="left"/>
        <w:rPr>
          <w:rFonts w:asciiTheme="minorHAnsi" w:hAnsiTheme="minorHAnsi" w:cstheme="minorHAnsi"/>
          <w:sz w:val="22"/>
          <w:szCs w:val="22"/>
          <w:lang w:val="es-CO"/>
        </w:rPr>
      </w:pPr>
      <w:r w:rsidRPr="004F0973">
        <w:rPr>
          <w:rFonts w:asciiTheme="minorHAnsi" w:hAnsiTheme="minorHAnsi" w:cstheme="minorHAnsi"/>
          <w:sz w:val="22"/>
          <w:szCs w:val="22"/>
          <w:lang w:val="es-CO"/>
        </w:rPr>
        <w:t>Validaciones y calibraciones de México, S.A. de C.V.</w:t>
      </w:r>
    </w:p>
    <w:p w:rsidR="00290337" w:rsidRPr="004F0973" w:rsidRDefault="00290337" w:rsidP="003D2532">
      <w:pPr>
        <w:autoSpaceDE w:val="0"/>
        <w:autoSpaceDN w:val="0"/>
        <w:adjustRightInd w:val="0"/>
        <w:spacing w:line="276" w:lineRule="auto"/>
        <w:jc w:val="left"/>
        <w:rPr>
          <w:rFonts w:asciiTheme="minorHAnsi" w:hAnsiTheme="minorHAnsi" w:cstheme="minorHAnsi"/>
          <w:sz w:val="22"/>
          <w:szCs w:val="22"/>
          <w:lang w:val="es-CO"/>
        </w:rPr>
      </w:pPr>
      <w:r w:rsidRPr="004F0973">
        <w:rPr>
          <w:rFonts w:asciiTheme="minorHAnsi" w:hAnsiTheme="minorHAnsi" w:cstheme="minorHAnsi"/>
          <w:sz w:val="22"/>
          <w:szCs w:val="22"/>
          <w:lang w:val="es-CO"/>
        </w:rPr>
        <w:t>Secretaria de Salud. (2011). Método general de análisis 0501. Indicadores biológicos.</w:t>
      </w:r>
    </w:p>
    <w:p w:rsidR="00290337" w:rsidRPr="004F0973" w:rsidRDefault="00290337" w:rsidP="003D2532">
      <w:pPr>
        <w:autoSpaceDE w:val="0"/>
        <w:autoSpaceDN w:val="0"/>
        <w:adjustRightInd w:val="0"/>
        <w:spacing w:line="276" w:lineRule="auto"/>
        <w:ind w:firstLine="708"/>
        <w:jc w:val="left"/>
        <w:rPr>
          <w:rFonts w:asciiTheme="minorHAnsi" w:hAnsiTheme="minorHAnsi" w:cstheme="minorHAnsi"/>
          <w:sz w:val="22"/>
          <w:szCs w:val="22"/>
          <w:lang w:val="es-CO"/>
        </w:rPr>
      </w:pPr>
      <w:r w:rsidRPr="004F0973">
        <w:rPr>
          <w:rFonts w:asciiTheme="minorHAnsi" w:hAnsiTheme="minorHAnsi" w:cstheme="minorHAnsi"/>
          <w:i/>
          <w:iCs/>
          <w:sz w:val="22"/>
          <w:szCs w:val="22"/>
          <w:lang w:val="es-CO"/>
        </w:rPr>
        <w:t>Farmacopea de los Estados Unidos Mexicanos, décima</w:t>
      </w:r>
      <w:r w:rsidRPr="004F0973">
        <w:rPr>
          <w:rFonts w:asciiTheme="minorHAnsi" w:hAnsiTheme="minorHAnsi" w:cstheme="minorHAnsi"/>
          <w:sz w:val="22"/>
          <w:szCs w:val="22"/>
          <w:lang w:val="es-CO"/>
        </w:rPr>
        <w:t>. México.</w:t>
      </w:r>
    </w:p>
    <w:p w:rsidR="004F0973" w:rsidRPr="004F0973" w:rsidRDefault="00CC36CB" w:rsidP="003D2532">
      <w:pPr>
        <w:autoSpaceDE w:val="0"/>
        <w:autoSpaceDN w:val="0"/>
        <w:adjustRightInd w:val="0"/>
        <w:spacing w:line="276" w:lineRule="auto"/>
        <w:jc w:val="left"/>
        <w:rPr>
          <w:rFonts w:asciiTheme="minorHAnsi" w:hAnsiTheme="minorHAnsi" w:cstheme="minorHAnsi"/>
          <w:i/>
          <w:iCs/>
          <w:sz w:val="22"/>
          <w:szCs w:val="22"/>
          <w:lang w:val="es-CO"/>
        </w:rPr>
      </w:pPr>
      <w:r w:rsidRPr="004F0973">
        <w:rPr>
          <w:rFonts w:asciiTheme="minorHAnsi" w:hAnsiTheme="minorHAnsi" w:cstheme="minorHAnsi"/>
          <w:sz w:val="22"/>
          <w:szCs w:val="22"/>
          <w:lang w:val="es-CO"/>
        </w:rPr>
        <w:t xml:space="preserve">U.S. </w:t>
      </w:r>
      <w:proofErr w:type="spellStart"/>
      <w:r w:rsidRPr="004F0973">
        <w:rPr>
          <w:rFonts w:asciiTheme="minorHAnsi" w:hAnsiTheme="minorHAnsi" w:cstheme="minorHAnsi"/>
          <w:sz w:val="22"/>
          <w:szCs w:val="22"/>
          <w:lang w:val="es-CO"/>
        </w:rPr>
        <w:t>Pharmacopeial</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Convention</w:t>
      </w:r>
      <w:proofErr w:type="spellEnd"/>
      <w:r w:rsidRPr="004F0973">
        <w:rPr>
          <w:rFonts w:asciiTheme="minorHAnsi" w:hAnsiTheme="minorHAnsi" w:cstheme="minorHAnsi"/>
          <w:sz w:val="22"/>
          <w:szCs w:val="22"/>
          <w:lang w:val="es-CO"/>
        </w:rPr>
        <w:t xml:space="preserve">. (2013). </w:t>
      </w:r>
      <w:r w:rsidRPr="004F0973">
        <w:rPr>
          <w:rFonts w:asciiTheme="minorHAnsi" w:hAnsiTheme="minorHAnsi" w:cstheme="minorHAnsi"/>
          <w:i/>
          <w:iCs/>
          <w:sz w:val="22"/>
          <w:szCs w:val="22"/>
          <w:lang w:val="es-CO"/>
        </w:rPr>
        <w:t xml:space="preserve">&lt;1035&gt; </w:t>
      </w:r>
      <w:proofErr w:type="spellStart"/>
      <w:r w:rsidRPr="004F0973">
        <w:rPr>
          <w:rFonts w:asciiTheme="minorHAnsi" w:hAnsiTheme="minorHAnsi" w:cstheme="minorHAnsi"/>
          <w:i/>
          <w:iCs/>
          <w:sz w:val="22"/>
          <w:szCs w:val="22"/>
          <w:lang w:val="es-CO"/>
        </w:rPr>
        <w:t>Biological</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Indicators</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for</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Sterilization</w:t>
      </w:r>
      <w:proofErr w:type="spellEnd"/>
      <w:r w:rsidRPr="004F0973">
        <w:rPr>
          <w:rFonts w:asciiTheme="minorHAnsi" w:hAnsiTheme="minorHAnsi" w:cstheme="minorHAnsi"/>
          <w:i/>
          <w:iCs/>
          <w:sz w:val="22"/>
          <w:szCs w:val="22"/>
          <w:lang w:val="es-CO"/>
        </w:rPr>
        <w:t xml:space="preserve">. </w:t>
      </w:r>
    </w:p>
    <w:p w:rsidR="00CC36CB" w:rsidRPr="004F0973" w:rsidRDefault="004F0973" w:rsidP="003D2532">
      <w:pPr>
        <w:autoSpaceDE w:val="0"/>
        <w:autoSpaceDN w:val="0"/>
        <w:adjustRightInd w:val="0"/>
        <w:spacing w:line="276" w:lineRule="auto"/>
        <w:jc w:val="left"/>
        <w:rPr>
          <w:rFonts w:asciiTheme="minorHAnsi" w:hAnsiTheme="minorHAnsi" w:cstheme="minorHAnsi"/>
          <w:i/>
          <w:iCs/>
          <w:sz w:val="22"/>
          <w:szCs w:val="22"/>
          <w:lang w:val="es-CO"/>
        </w:rPr>
      </w:pPr>
      <w:r w:rsidRPr="004F0973">
        <w:rPr>
          <w:rFonts w:asciiTheme="minorHAnsi" w:hAnsiTheme="minorHAnsi" w:cstheme="minorHAnsi"/>
          <w:i/>
          <w:iCs/>
          <w:sz w:val="22"/>
          <w:szCs w:val="22"/>
          <w:lang w:val="es-CO"/>
        </w:rPr>
        <w:tab/>
        <w:t xml:space="preserve">USP 36-NF 31. </w:t>
      </w:r>
      <w:r w:rsidRPr="004F0973">
        <w:rPr>
          <w:rFonts w:asciiTheme="minorHAnsi" w:hAnsiTheme="minorHAnsi" w:cstheme="minorHAnsi"/>
          <w:sz w:val="22"/>
          <w:szCs w:val="22"/>
          <w:lang w:val="es-CO"/>
        </w:rPr>
        <w:t>Estados Unidos de América.</w:t>
      </w:r>
      <w:r w:rsidRPr="004F0973">
        <w:rPr>
          <w:rFonts w:asciiTheme="minorHAnsi" w:hAnsiTheme="minorHAnsi" w:cstheme="minorHAnsi"/>
          <w:i/>
          <w:iCs/>
          <w:sz w:val="22"/>
          <w:szCs w:val="22"/>
          <w:lang w:val="es-CO"/>
        </w:rPr>
        <w:t xml:space="preserve">         </w:t>
      </w:r>
    </w:p>
    <w:p w:rsidR="00290337" w:rsidRPr="004F0973" w:rsidRDefault="00290337" w:rsidP="003D2532">
      <w:pPr>
        <w:autoSpaceDE w:val="0"/>
        <w:autoSpaceDN w:val="0"/>
        <w:adjustRightInd w:val="0"/>
        <w:spacing w:line="276" w:lineRule="auto"/>
        <w:jc w:val="left"/>
        <w:rPr>
          <w:rFonts w:asciiTheme="minorHAnsi" w:hAnsiTheme="minorHAnsi" w:cstheme="minorHAnsi"/>
          <w:i/>
          <w:iCs/>
          <w:sz w:val="22"/>
          <w:szCs w:val="22"/>
          <w:lang w:val="es-CO"/>
        </w:rPr>
      </w:pPr>
      <w:r w:rsidRPr="004F0973">
        <w:rPr>
          <w:rFonts w:asciiTheme="minorHAnsi" w:hAnsiTheme="minorHAnsi" w:cstheme="minorHAnsi"/>
          <w:sz w:val="22"/>
          <w:szCs w:val="22"/>
          <w:lang w:val="es-CO"/>
        </w:rPr>
        <w:t xml:space="preserve">WHO. (2007). </w:t>
      </w:r>
      <w:proofErr w:type="spellStart"/>
      <w:r w:rsidRPr="004F0973">
        <w:rPr>
          <w:rFonts w:asciiTheme="minorHAnsi" w:hAnsiTheme="minorHAnsi" w:cstheme="minorHAnsi"/>
          <w:sz w:val="22"/>
          <w:szCs w:val="22"/>
          <w:lang w:val="es-CO"/>
        </w:rPr>
        <w:t>Quality</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assurance</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of</w:t>
      </w:r>
      <w:proofErr w:type="spellEnd"/>
      <w:r w:rsidRPr="004F0973">
        <w:rPr>
          <w:rFonts w:asciiTheme="minorHAnsi" w:hAnsiTheme="minorHAnsi" w:cstheme="minorHAnsi"/>
          <w:sz w:val="22"/>
          <w:szCs w:val="22"/>
          <w:lang w:val="es-CO"/>
        </w:rPr>
        <w:t xml:space="preserve"> </w:t>
      </w:r>
      <w:proofErr w:type="spellStart"/>
      <w:r w:rsidRPr="004F0973">
        <w:rPr>
          <w:rFonts w:asciiTheme="minorHAnsi" w:hAnsiTheme="minorHAnsi" w:cstheme="minorHAnsi"/>
          <w:sz w:val="22"/>
          <w:szCs w:val="22"/>
          <w:lang w:val="es-CO"/>
        </w:rPr>
        <w:t>pharmaceutical</w:t>
      </w:r>
      <w:proofErr w:type="spellEnd"/>
      <w:r w:rsidRPr="004F0973">
        <w:rPr>
          <w:rFonts w:asciiTheme="minorHAnsi" w:hAnsiTheme="minorHAnsi" w:cstheme="minorHAnsi"/>
          <w:sz w:val="22"/>
          <w:szCs w:val="22"/>
          <w:lang w:val="es-CO"/>
        </w:rPr>
        <w:t xml:space="preserve">. </w:t>
      </w:r>
      <w:r w:rsidRPr="004F0973">
        <w:rPr>
          <w:rFonts w:asciiTheme="minorHAnsi" w:hAnsiTheme="minorHAnsi" w:cstheme="minorHAnsi"/>
          <w:i/>
          <w:iCs/>
          <w:sz w:val="22"/>
          <w:szCs w:val="22"/>
          <w:lang w:val="es-CO"/>
        </w:rPr>
        <w:t xml:space="preserve">Good </w:t>
      </w:r>
      <w:proofErr w:type="spellStart"/>
      <w:r w:rsidRPr="004F0973">
        <w:rPr>
          <w:rFonts w:asciiTheme="minorHAnsi" w:hAnsiTheme="minorHAnsi" w:cstheme="minorHAnsi"/>
          <w:i/>
          <w:iCs/>
          <w:sz w:val="22"/>
          <w:szCs w:val="22"/>
          <w:lang w:val="es-CO"/>
        </w:rPr>
        <w:t>Manufacturing</w:t>
      </w:r>
      <w:proofErr w:type="spellEnd"/>
      <w:r w:rsidRPr="004F0973">
        <w:rPr>
          <w:rFonts w:asciiTheme="minorHAnsi" w:hAnsiTheme="minorHAnsi" w:cstheme="minorHAnsi"/>
          <w:i/>
          <w:iCs/>
          <w:sz w:val="22"/>
          <w:szCs w:val="22"/>
          <w:lang w:val="es-CO"/>
        </w:rPr>
        <w:t xml:space="preserve"> </w:t>
      </w:r>
      <w:proofErr w:type="spellStart"/>
      <w:r w:rsidRPr="004F0973">
        <w:rPr>
          <w:rFonts w:asciiTheme="minorHAnsi" w:hAnsiTheme="minorHAnsi" w:cstheme="minorHAnsi"/>
          <w:i/>
          <w:iCs/>
          <w:sz w:val="22"/>
          <w:szCs w:val="22"/>
          <w:lang w:val="es-CO"/>
        </w:rPr>
        <w:t>practice</w:t>
      </w:r>
      <w:proofErr w:type="spellEnd"/>
      <w:r w:rsidRPr="004F0973">
        <w:rPr>
          <w:rFonts w:asciiTheme="minorHAnsi" w:hAnsiTheme="minorHAnsi" w:cstheme="minorHAnsi"/>
          <w:i/>
          <w:iCs/>
          <w:sz w:val="22"/>
          <w:szCs w:val="22"/>
          <w:lang w:val="es-CO"/>
        </w:rPr>
        <w:t xml:space="preserve"> and</w:t>
      </w:r>
    </w:p>
    <w:p w:rsidR="00290337" w:rsidRDefault="00290337" w:rsidP="00F56783">
      <w:pPr>
        <w:widowControl w:val="0"/>
        <w:autoSpaceDE w:val="0"/>
        <w:autoSpaceDN w:val="0"/>
        <w:adjustRightInd w:val="0"/>
        <w:spacing w:line="276" w:lineRule="auto"/>
        <w:ind w:left="480"/>
        <w:jc w:val="left"/>
        <w:rPr>
          <w:rFonts w:asciiTheme="minorHAnsi" w:hAnsiTheme="minorHAnsi" w:cstheme="minorHAnsi"/>
          <w:sz w:val="22"/>
          <w:szCs w:val="22"/>
          <w:lang w:val="es-CO"/>
        </w:rPr>
      </w:pPr>
      <w:proofErr w:type="spellStart"/>
      <w:r w:rsidRPr="004F0973">
        <w:rPr>
          <w:rFonts w:asciiTheme="minorHAnsi" w:hAnsiTheme="minorHAnsi" w:cstheme="minorHAnsi"/>
          <w:i/>
          <w:iCs/>
          <w:sz w:val="22"/>
          <w:szCs w:val="22"/>
          <w:lang w:val="es-CO"/>
        </w:rPr>
        <w:t>inspection</w:t>
      </w:r>
      <w:proofErr w:type="spellEnd"/>
      <w:r w:rsidRPr="004F0973">
        <w:rPr>
          <w:rFonts w:asciiTheme="minorHAnsi" w:hAnsiTheme="minorHAnsi" w:cstheme="minorHAnsi"/>
          <w:i/>
          <w:iCs/>
          <w:sz w:val="22"/>
          <w:szCs w:val="22"/>
          <w:lang w:val="es-CO"/>
        </w:rPr>
        <w:t>, 2</w:t>
      </w:r>
      <w:r w:rsidRPr="004F0973">
        <w:rPr>
          <w:rFonts w:asciiTheme="minorHAnsi" w:hAnsiTheme="minorHAnsi" w:cstheme="minorHAnsi"/>
          <w:sz w:val="22"/>
          <w:szCs w:val="22"/>
          <w:lang w:val="es-CO"/>
        </w:rPr>
        <w:t>, Páginas 27-39. Ginebra, Suiza.</w:t>
      </w:r>
    </w:p>
    <w:p w:rsidR="004745EF" w:rsidRPr="00F56783" w:rsidRDefault="00EA79EA" w:rsidP="00F56783">
      <w:pPr>
        <w:widowControl w:val="0"/>
        <w:autoSpaceDE w:val="0"/>
        <w:autoSpaceDN w:val="0"/>
        <w:adjustRightInd w:val="0"/>
        <w:spacing w:line="276" w:lineRule="auto"/>
        <w:ind w:left="480"/>
        <w:jc w:val="left"/>
        <w:rPr>
          <w:rFonts w:asciiTheme="minorHAnsi" w:hAnsiTheme="minorHAnsi" w:cstheme="minorHAnsi"/>
          <w:sz w:val="22"/>
          <w:szCs w:val="22"/>
          <w:lang w:val="es-CO"/>
        </w:rPr>
      </w:pPr>
      <w:r>
        <w:rPr>
          <w:rFonts w:asciiTheme="minorHAnsi" w:hAnsiTheme="minorHAnsi" w:cstheme="minorHAnsi"/>
          <w:sz w:val="22"/>
          <w:szCs w:val="22"/>
          <w:lang w:val="es-CO"/>
        </w:rPr>
        <w:t xml:space="preserve"> </w:t>
      </w:r>
      <w:r w:rsidR="002139FD">
        <w:rPr>
          <w:rFonts w:asciiTheme="minorHAnsi" w:hAnsiTheme="minorHAnsi" w:cstheme="minorHAnsi"/>
          <w:sz w:val="22"/>
          <w:szCs w:val="22"/>
          <w:lang w:val="es-CO"/>
        </w:rPr>
        <w:t xml:space="preserve"> </w:t>
      </w:r>
    </w:p>
    <w:p w:rsidR="00F56783" w:rsidRPr="00C02966" w:rsidRDefault="00F56783" w:rsidP="004745EF">
      <w:pPr>
        <w:jc w:val="left"/>
        <w:rPr>
          <w:rFonts w:cs="Calibri"/>
          <w:color w:val="1F497D" w:themeColor="text2"/>
        </w:rPr>
      </w:pPr>
      <w:r w:rsidRPr="00C02966">
        <w:rPr>
          <w:rFonts w:cs="Calibri"/>
          <w:color w:val="1F497D" w:themeColor="text2"/>
        </w:rPr>
        <w:t>Este manual de procedimiento fue realizado por:</w:t>
      </w:r>
      <w:r w:rsidRPr="00C02966">
        <w:rPr>
          <w:rFonts w:ascii="Cambria" w:hAnsi="Cambria" w:cs="Arial"/>
          <w:b/>
          <w:bCs/>
          <w:color w:val="1F497D" w:themeColor="text2"/>
          <w:sz w:val="27"/>
          <w:szCs w:val="27"/>
          <w:shd w:val="clear" w:color="auto" w:fill="FFFFFF"/>
          <w:lang w:val="en-US"/>
        </w:rPr>
        <w:br/>
        <w:t>John Jairo Cárdenas Gomez</w:t>
      </w:r>
      <w:r w:rsidRPr="00C02966">
        <w:rPr>
          <w:rFonts w:ascii="Cambria" w:hAnsi="Cambria" w:cs="Arial"/>
          <w:color w:val="1F497D" w:themeColor="text2"/>
          <w:sz w:val="19"/>
          <w:szCs w:val="19"/>
          <w:shd w:val="clear" w:color="auto" w:fill="FFFFFF"/>
          <w:lang w:val="en-US"/>
        </w:rPr>
        <w:t>.</w:t>
      </w:r>
    </w:p>
    <w:p w:rsidR="00F56783" w:rsidRPr="00C02966" w:rsidRDefault="00F56783" w:rsidP="004745EF">
      <w:pPr>
        <w:pStyle w:val="NormalWeb"/>
        <w:shd w:val="clear" w:color="auto" w:fill="FFFFFF"/>
        <w:spacing w:before="0" w:after="0"/>
        <w:rPr>
          <w:rFonts w:ascii="Arial" w:hAnsi="Arial" w:cs="Arial"/>
          <w:color w:val="1F497D" w:themeColor="text2"/>
          <w:szCs w:val="24"/>
          <w:lang w:val="es-CO" w:eastAsia="es-CO"/>
        </w:rPr>
      </w:pPr>
      <w:r w:rsidRPr="00C02966">
        <w:rPr>
          <w:rFonts w:ascii="Cambria" w:hAnsi="Cambria" w:cs="Arial"/>
          <w:color w:val="1F497D" w:themeColor="text2"/>
          <w:sz w:val="19"/>
          <w:szCs w:val="19"/>
          <w:lang w:val="en-US" w:eastAsia="es-CO"/>
        </w:rPr>
        <w:t>Biomedical equipment technologist maintenance </w:t>
      </w:r>
    </w:p>
    <w:p w:rsidR="00F56783" w:rsidRPr="00C02966" w:rsidRDefault="00F56783" w:rsidP="004745EF">
      <w:pPr>
        <w:shd w:val="clear" w:color="auto" w:fill="FFFFFF"/>
        <w:jc w:val="left"/>
        <w:rPr>
          <w:rFonts w:ascii="Arial" w:hAnsi="Arial" w:cs="Arial"/>
          <w:color w:val="1F497D" w:themeColor="text2"/>
          <w:lang w:val="es-CO" w:eastAsia="es-CO"/>
        </w:rPr>
      </w:pPr>
      <w:proofErr w:type="spellStart"/>
      <w:r w:rsidRPr="00C02966">
        <w:rPr>
          <w:rFonts w:ascii="Cambria" w:hAnsi="Cambria" w:cs="Arial"/>
          <w:color w:val="1F497D" w:themeColor="text2"/>
          <w:sz w:val="19"/>
          <w:szCs w:val="19"/>
          <w:lang w:val="es-CO" w:eastAsia="es-CO"/>
        </w:rPr>
        <w:t>Biomedical</w:t>
      </w:r>
      <w:proofErr w:type="spellEnd"/>
      <w:r w:rsidRPr="00C02966">
        <w:rPr>
          <w:rFonts w:ascii="Cambria" w:hAnsi="Cambria" w:cs="Arial"/>
          <w:color w:val="1F497D" w:themeColor="text2"/>
          <w:sz w:val="19"/>
          <w:szCs w:val="19"/>
          <w:lang w:val="es-CO" w:eastAsia="es-CO"/>
        </w:rPr>
        <w:t xml:space="preserve"> </w:t>
      </w:r>
      <w:proofErr w:type="spellStart"/>
      <w:r w:rsidRPr="00C02966">
        <w:rPr>
          <w:rFonts w:ascii="Cambria" w:hAnsi="Cambria" w:cs="Arial"/>
          <w:color w:val="1F497D" w:themeColor="text2"/>
          <w:sz w:val="19"/>
          <w:szCs w:val="19"/>
          <w:lang w:val="es-CO" w:eastAsia="es-CO"/>
        </w:rPr>
        <w:t>Engineer</w:t>
      </w:r>
      <w:proofErr w:type="spellEnd"/>
    </w:p>
    <w:p w:rsidR="00F56783" w:rsidRPr="00C02966" w:rsidRDefault="00F56783" w:rsidP="004745EF">
      <w:pPr>
        <w:shd w:val="clear" w:color="auto" w:fill="FFFFFF"/>
        <w:jc w:val="left"/>
        <w:rPr>
          <w:rFonts w:ascii="Arial" w:hAnsi="Arial" w:cs="Arial"/>
          <w:color w:val="1F497D" w:themeColor="text2"/>
          <w:lang w:val="es-CO" w:eastAsia="es-CO"/>
        </w:rPr>
      </w:pPr>
      <w:r w:rsidRPr="00C02966">
        <w:rPr>
          <w:rFonts w:ascii="Cambria" w:hAnsi="Cambria" w:cs="Arial"/>
          <w:color w:val="1F497D" w:themeColor="text2"/>
          <w:lang w:val="es-CO" w:eastAsia="es-CO"/>
        </w:rPr>
        <w:t>Registro Invima RH-201304-300</w:t>
      </w:r>
    </w:p>
    <w:p w:rsidR="00F56783" w:rsidRPr="00C02966" w:rsidRDefault="00F56783" w:rsidP="004745EF">
      <w:pPr>
        <w:shd w:val="clear" w:color="auto" w:fill="FFFFFF"/>
        <w:jc w:val="left"/>
        <w:rPr>
          <w:rFonts w:ascii="Arial" w:hAnsi="Arial" w:cs="Arial"/>
          <w:color w:val="1F497D" w:themeColor="text2"/>
          <w:lang w:val="es-CO" w:eastAsia="es-CO"/>
        </w:rPr>
      </w:pPr>
      <w:r w:rsidRPr="00C02966">
        <w:rPr>
          <w:rFonts w:ascii="Cambria" w:hAnsi="Cambria" w:cs="Arial"/>
          <w:color w:val="1F497D" w:themeColor="text2"/>
          <w:lang w:val="es-CO" w:eastAsia="es-CO"/>
        </w:rPr>
        <w:t>Matricula Profesional 05244-327846 ANT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4309"/>
        <w:gridCol w:w="2592"/>
      </w:tblGrid>
      <w:tr w:rsidR="00F56783" w:rsidRPr="00F56783" w:rsidTr="009A5B2D">
        <w:trPr>
          <w:trHeight w:val="253"/>
          <w:jc w:val="center"/>
        </w:trPr>
        <w:tc>
          <w:tcPr>
            <w:tcW w:w="2166" w:type="dxa"/>
            <w:shd w:val="clear" w:color="auto" w:fill="17365D"/>
            <w:vAlign w:val="center"/>
          </w:tcPr>
          <w:p w:rsidR="00F56783" w:rsidRPr="00F56783" w:rsidRDefault="00F56783" w:rsidP="00D76514">
            <w:pPr>
              <w:spacing w:line="276" w:lineRule="auto"/>
              <w:jc w:val="center"/>
              <w:rPr>
                <w:rFonts w:cs="Calibri"/>
                <w:b/>
                <w:bCs/>
                <w:sz w:val="20"/>
                <w:szCs w:val="20"/>
              </w:rPr>
            </w:pPr>
            <w:r w:rsidRPr="00F56783">
              <w:rPr>
                <w:rFonts w:cs="Calibri"/>
                <w:b/>
                <w:bCs/>
                <w:sz w:val="20"/>
                <w:szCs w:val="20"/>
              </w:rPr>
              <w:t xml:space="preserve">FECHA DE REVISIÓN </w:t>
            </w:r>
          </w:p>
        </w:tc>
        <w:tc>
          <w:tcPr>
            <w:tcW w:w="4309" w:type="dxa"/>
            <w:shd w:val="clear" w:color="auto" w:fill="17365D"/>
            <w:vAlign w:val="center"/>
          </w:tcPr>
          <w:p w:rsidR="00F56783" w:rsidRPr="00F56783" w:rsidRDefault="00F56783" w:rsidP="00D76514">
            <w:pPr>
              <w:spacing w:line="276" w:lineRule="auto"/>
              <w:jc w:val="center"/>
              <w:rPr>
                <w:rFonts w:cs="Calibri"/>
                <w:b/>
                <w:bCs/>
                <w:sz w:val="20"/>
                <w:szCs w:val="20"/>
              </w:rPr>
            </w:pPr>
            <w:r w:rsidRPr="00F56783">
              <w:rPr>
                <w:rFonts w:cs="Calibri"/>
                <w:b/>
                <w:bCs/>
                <w:sz w:val="20"/>
                <w:szCs w:val="20"/>
              </w:rPr>
              <w:t xml:space="preserve">OBSERVACIONES </w:t>
            </w:r>
          </w:p>
        </w:tc>
        <w:tc>
          <w:tcPr>
            <w:tcW w:w="2592" w:type="dxa"/>
            <w:shd w:val="clear" w:color="auto" w:fill="17365D"/>
            <w:vAlign w:val="center"/>
          </w:tcPr>
          <w:p w:rsidR="00F56783" w:rsidRPr="00F56783" w:rsidRDefault="00F56783" w:rsidP="004745EF">
            <w:pPr>
              <w:spacing w:line="276" w:lineRule="auto"/>
              <w:rPr>
                <w:rFonts w:cs="Calibri"/>
                <w:b/>
                <w:bCs/>
                <w:sz w:val="20"/>
                <w:szCs w:val="20"/>
              </w:rPr>
            </w:pPr>
            <w:r w:rsidRPr="00F56783">
              <w:rPr>
                <w:rFonts w:cs="Calibri"/>
                <w:b/>
                <w:bCs/>
                <w:sz w:val="20"/>
                <w:szCs w:val="20"/>
              </w:rPr>
              <w:t>RESPONSABLE</w:t>
            </w:r>
          </w:p>
        </w:tc>
      </w:tr>
      <w:tr w:rsidR="00F56783" w:rsidRPr="00F56783" w:rsidTr="009A5B2D">
        <w:trPr>
          <w:trHeight w:val="70"/>
          <w:jc w:val="center"/>
        </w:trPr>
        <w:tc>
          <w:tcPr>
            <w:tcW w:w="2166" w:type="dxa"/>
            <w:vAlign w:val="center"/>
          </w:tcPr>
          <w:p w:rsidR="00F56783" w:rsidRPr="00F56783" w:rsidRDefault="00F56783" w:rsidP="009A5B2D">
            <w:pPr>
              <w:spacing w:line="276" w:lineRule="auto"/>
              <w:jc w:val="center"/>
              <w:rPr>
                <w:rFonts w:cs="Calibri"/>
                <w:bCs/>
                <w:sz w:val="20"/>
                <w:szCs w:val="20"/>
              </w:rPr>
            </w:pPr>
            <w:r w:rsidRPr="00F56783">
              <w:rPr>
                <w:rFonts w:cs="Calibri"/>
                <w:b/>
                <w:bCs/>
                <w:sz w:val="20"/>
                <w:szCs w:val="20"/>
              </w:rPr>
              <w:t>Enero 2017</w:t>
            </w:r>
          </w:p>
        </w:tc>
        <w:tc>
          <w:tcPr>
            <w:tcW w:w="4309" w:type="dxa"/>
          </w:tcPr>
          <w:p w:rsidR="00F56783" w:rsidRPr="00F56783" w:rsidRDefault="00F56783" w:rsidP="009A5B2D">
            <w:pPr>
              <w:spacing w:line="276" w:lineRule="auto"/>
              <w:jc w:val="center"/>
              <w:rPr>
                <w:rFonts w:cs="Calibri"/>
                <w:bCs/>
                <w:sz w:val="20"/>
                <w:szCs w:val="20"/>
              </w:rPr>
            </w:pPr>
            <w:r w:rsidRPr="00F56783">
              <w:rPr>
                <w:rFonts w:cs="Calibri"/>
                <w:b/>
                <w:bCs/>
                <w:sz w:val="20"/>
                <w:szCs w:val="20"/>
              </w:rPr>
              <w:t>Próxima revisión enero 2020</w:t>
            </w:r>
          </w:p>
          <w:p w:rsidR="00F56783" w:rsidRPr="00F56783" w:rsidRDefault="00F56783" w:rsidP="009A5B2D">
            <w:pPr>
              <w:spacing w:line="276" w:lineRule="auto"/>
              <w:jc w:val="center"/>
              <w:rPr>
                <w:rFonts w:cs="Calibri"/>
                <w:bCs/>
                <w:sz w:val="20"/>
                <w:szCs w:val="20"/>
              </w:rPr>
            </w:pPr>
          </w:p>
        </w:tc>
        <w:tc>
          <w:tcPr>
            <w:tcW w:w="2592" w:type="dxa"/>
            <w:vAlign w:val="center"/>
          </w:tcPr>
          <w:p w:rsidR="00F56783" w:rsidRPr="00F56783" w:rsidRDefault="00F56783" w:rsidP="009A5B2D">
            <w:pPr>
              <w:spacing w:line="276" w:lineRule="auto"/>
              <w:rPr>
                <w:rFonts w:cs="Calibri"/>
                <w:b/>
                <w:bCs/>
                <w:sz w:val="20"/>
                <w:szCs w:val="20"/>
              </w:rPr>
            </w:pPr>
            <w:r w:rsidRPr="00F56783">
              <w:rPr>
                <w:rFonts w:cs="Calibri"/>
                <w:b/>
                <w:bCs/>
                <w:sz w:val="20"/>
                <w:szCs w:val="20"/>
              </w:rPr>
              <w:t xml:space="preserve">John Jairo Cardenas </w:t>
            </w:r>
            <w:proofErr w:type="spellStart"/>
            <w:r w:rsidRPr="00F56783">
              <w:rPr>
                <w:rFonts w:cs="Calibri"/>
                <w:b/>
                <w:bCs/>
                <w:sz w:val="20"/>
                <w:szCs w:val="20"/>
              </w:rPr>
              <w:t>Gomez</w:t>
            </w:r>
            <w:proofErr w:type="spellEnd"/>
          </w:p>
        </w:tc>
      </w:tr>
    </w:tbl>
    <w:p w:rsidR="0035287A" w:rsidRDefault="00CC6518" w:rsidP="009A5B2D">
      <w:pPr>
        <w:pStyle w:val="Ttulo1"/>
        <w:spacing w:line="276" w:lineRule="auto"/>
        <w:ind w:left="0"/>
        <w:jc w:val="left"/>
      </w:pPr>
      <w:bookmarkStart w:id="30" w:name="_Toc484696926"/>
      <w:r w:rsidRPr="00CC6518">
        <w:t>8.</w:t>
      </w:r>
      <w:r w:rsidR="0035287A" w:rsidRPr="00CC6518">
        <w:t>Anexos</w:t>
      </w:r>
      <w:bookmarkEnd w:id="30"/>
    </w:p>
    <w:p w:rsidR="00F34199" w:rsidRDefault="00F34199" w:rsidP="003D2532">
      <w:pPr>
        <w:spacing w:line="276" w:lineRule="auto"/>
      </w:pPr>
      <w:r>
        <w:t xml:space="preserve">Anexo 1. </w:t>
      </w:r>
      <w:r w:rsidR="00C61245">
        <w:t xml:space="preserve">Gráficos </w:t>
      </w:r>
      <w:r w:rsidR="009C1EEF">
        <w:t>Presión</w:t>
      </w:r>
      <w:r w:rsidR="00424C86">
        <w:t xml:space="preserve"> 3</w:t>
      </w:r>
      <w:r w:rsidR="009C1EEF">
        <w:t xml:space="preserve"> y</w:t>
      </w:r>
      <w:r>
        <w:t xml:space="preserve"> temperatura</w:t>
      </w:r>
      <w:r w:rsidR="00424C86">
        <w:t xml:space="preserve"> 3</w:t>
      </w:r>
      <w:r>
        <w:t xml:space="preserve"> </w:t>
      </w:r>
      <w:r w:rsidR="00FE4715">
        <w:t xml:space="preserve">calificación </w:t>
      </w:r>
      <w:r w:rsidR="00424C86">
        <w:t>d</w:t>
      </w:r>
      <w:r w:rsidR="00FE4715">
        <w:t>e operación.</w:t>
      </w:r>
    </w:p>
    <w:p w:rsidR="002A0CA0" w:rsidRDefault="002A0CA0" w:rsidP="003D2532">
      <w:pPr>
        <w:spacing w:line="276" w:lineRule="auto"/>
      </w:pPr>
    </w:p>
    <w:p w:rsidR="00FE4715" w:rsidRPr="00F34199" w:rsidRDefault="00FE4715" w:rsidP="003D2532">
      <w:pPr>
        <w:spacing w:line="276" w:lineRule="auto"/>
      </w:pPr>
    </w:p>
    <w:bookmarkEnd w:id="2"/>
    <w:p w:rsidR="00245D0E" w:rsidRDefault="00245D0E" w:rsidP="003D2532">
      <w:pPr>
        <w:pStyle w:val="Prrafodelista"/>
        <w:spacing w:line="276" w:lineRule="auto"/>
        <w:ind w:left="0"/>
        <w:rPr>
          <w:rFonts w:cs="Calibri"/>
          <w:bCs/>
        </w:rPr>
      </w:pPr>
    </w:p>
    <w:sectPr w:rsidR="00245D0E" w:rsidSect="006135B5">
      <w:type w:val="continuous"/>
      <w:pgSz w:w="12242" w:h="15842" w:code="119"/>
      <w:pgMar w:top="1418" w:right="1701" w:bottom="1418" w:left="1701" w:header="709" w:footer="2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A5A" w:rsidRDefault="00193A5A">
      <w:r>
        <w:separator/>
      </w:r>
    </w:p>
  </w:endnote>
  <w:endnote w:type="continuationSeparator" w:id="0">
    <w:p w:rsidR="00193A5A" w:rsidRDefault="0019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5A1" w:rsidRDefault="003735A1" w:rsidP="00923041">
    <w:pPr>
      <w:jc w:val="center"/>
      <w:rPr>
        <w:rFonts w:cs="Arial"/>
        <w:b/>
        <w:szCs w:val="28"/>
      </w:rPr>
    </w:pPr>
  </w:p>
  <w:p w:rsidR="003735A1" w:rsidRDefault="003735A1" w:rsidP="00923041">
    <w:pPr>
      <w:jc w:val="center"/>
      <w:rPr>
        <w:rFonts w:cs="Arial"/>
        <w:b/>
        <w:szCs w:val="28"/>
      </w:rPr>
    </w:pPr>
  </w:p>
  <w:p w:rsidR="003735A1" w:rsidRDefault="003735A1" w:rsidP="00923041">
    <w:pPr>
      <w:pStyle w:val="Piedepgina"/>
      <w:jc w:val="left"/>
      <w:rPr>
        <w:rFonts w:ascii="Verdana" w:hAnsi="Verdana"/>
        <w:sz w:val="18"/>
        <w:szCs w:val="18"/>
      </w:rPr>
    </w:pPr>
    <w:hyperlink r:id="rId1" w:history="1">
      <w:r w:rsidRPr="00152EEE">
        <w:rPr>
          <w:rStyle w:val="Hipervnculo"/>
          <w:rFonts w:ascii="Verdana" w:hAnsi="Verdana"/>
          <w:sz w:val="18"/>
          <w:szCs w:val="18"/>
        </w:rPr>
        <w:t>www.ingenieriametrologica.com</w:t>
      </w:r>
    </w:hyperlink>
  </w:p>
  <w:p w:rsidR="003735A1" w:rsidRDefault="003735A1" w:rsidP="00923041">
    <w:pPr>
      <w:pStyle w:val="Piedepgina"/>
      <w:jc w:val="left"/>
      <w:rPr>
        <w:rFonts w:ascii="Verdana" w:hAnsi="Verdana"/>
        <w:sz w:val="18"/>
        <w:szCs w:val="18"/>
      </w:rPr>
    </w:pPr>
    <w:r>
      <w:rPr>
        <w:rFonts w:ascii="Verdana" w:hAnsi="Verdana"/>
        <w:sz w:val="18"/>
        <w:szCs w:val="18"/>
      </w:rPr>
      <w:t xml:space="preserve">Tel (+57) 322 16 11 Cel 312 </w:t>
    </w:r>
    <w:r w:rsidRPr="005D22D8">
      <w:rPr>
        <w:rFonts w:ascii="Verdana" w:hAnsi="Verdana"/>
        <w:sz w:val="18"/>
        <w:szCs w:val="18"/>
      </w:rPr>
      <w:t>257 12 36</w:t>
    </w:r>
    <w:r>
      <w:rPr>
        <w:rFonts w:ascii="Verdana" w:hAnsi="Verdana"/>
        <w:sz w:val="18"/>
        <w:szCs w:val="18"/>
      </w:rPr>
      <w:t xml:space="preserve"> </w:t>
    </w:r>
    <w:r w:rsidRPr="005D22D8">
      <w:rPr>
        <w:rFonts w:ascii="Verdana" w:hAnsi="Verdana"/>
        <w:sz w:val="18"/>
        <w:szCs w:val="18"/>
      </w:rPr>
      <w:t xml:space="preserve">Medellín-Colombia  </w:t>
    </w:r>
  </w:p>
  <w:p w:rsidR="003735A1" w:rsidRDefault="003735A1" w:rsidP="00923041">
    <w:pPr>
      <w:pStyle w:val="Piedepgina"/>
      <w:jc w:val="right"/>
      <w:rPr>
        <w:rFonts w:ascii="Verdana" w:hAnsi="Verdana"/>
        <w:sz w:val="18"/>
        <w:szCs w:val="18"/>
      </w:rPr>
    </w:pPr>
    <w:r>
      <w:rPr>
        <w:rFonts w:ascii="Verdana" w:hAnsi="Verdana"/>
        <w:sz w:val="18"/>
        <w:szCs w:val="18"/>
      </w:rPr>
      <w:t>_____________________________________________________________________________</w:t>
    </w:r>
  </w:p>
  <w:p w:rsidR="003735A1" w:rsidRDefault="003735A1" w:rsidP="00923041">
    <w:pPr>
      <w:pStyle w:val="Piedepgina"/>
      <w:jc w:val="right"/>
    </w:pPr>
    <w:r>
      <w:rPr>
        <w:b/>
        <w:sz w:val="18"/>
        <w:szCs w:val="18"/>
      </w:rPr>
      <w:tab/>
    </w:r>
    <w:r>
      <w:rPr>
        <w:b/>
        <w:sz w:val="18"/>
        <w:szCs w:val="18"/>
      </w:rPr>
      <w:tab/>
    </w:r>
  </w:p>
  <w:p w:rsidR="003735A1" w:rsidRDefault="003735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A5A" w:rsidRDefault="00193A5A">
      <w:bookmarkStart w:id="0" w:name="_Hlk484256068"/>
      <w:bookmarkEnd w:id="0"/>
      <w:r>
        <w:separator/>
      </w:r>
    </w:p>
  </w:footnote>
  <w:footnote w:type="continuationSeparator" w:id="0">
    <w:p w:rsidR="00193A5A" w:rsidRDefault="00193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5A1" w:rsidRDefault="00EC0C96" w:rsidP="00F64A70">
    <w:pPr>
      <w:pStyle w:val="Encabezado"/>
      <w:pBdr>
        <w:bottom w:val="single" w:sz="12" w:space="1" w:color="auto"/>
      </w:pBdr>
      <w:jc w:val="left"/>
      <w:rPr>
        <w:rFonts w:cs="Arial"/>
        <w:b/>
        <w:bCs/>
        <w:sz w:val="16"/>
      </w:rPr>
    </w:pPr>
    <w:r>
      <w:rPr>
        <w:rFonts w:cs="Arial"/>
        <w:b/>
        <w:bCs/>
        <w:noProof/>
        <w:sz w:val="16"/>
      </w:rPr>
      <w:drawing>
        <wp:inline distT="0" distB="0" distL="0" distR="0">
          <wp:extent cx="1752600" cy="55928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EGENIERÍA.png"/>
                  <pic:cNvPicPr/>
                </pic:nvPicPr>
                <pic:blipFill>
                  <a:blip r:embed="rId1">
                    <a:extLst>
                      <a:ext uri="{28A0092B-C50C-407E-A947-70E740481C1C}">
                        <a14:useLocalDpi xmlns:a14="http://schemas.microsoft.com/office/drawing/2010/main" val="0"/>
                      </a:ext>
                    </a:extLst>
                  </a:blip>
                  <a:stretch>
                    <a:fillRect/>
                  </a:stretch>
                </pic:blipFill>
                <pic:spPr>
                  <a:xfrm>
                    <a:off x="0" y="0"/>
                    <a:ext cx="1765660" cy="563454"/>
                  </a:xfrm>
                  <a:prstGeom prst="rect">
                    <a:avLst/>
                  </a:prstGeom>
                </pic:spPr>
              </pic:pic>
            </a:graphicData>
          </a:graphic>
        </wp:inline>
      </w:drawing>
    </w:r>
    <w:r w:rsidR="003735A1">
      <w:rPr>
        <w:rFonts w:cs="Arial"/>
        <w:b/>
        <w:bCs/>
        <w:sz w:val="16"/>
      </w:rPr>
      <w:t xml:space="preserve">                                                                                       </w:t>
    </w:r>
    <w:r w:rsidR="003735A1" w:rsidRPr="005C2308">
      <w:rPr>
        <w:rFonts w:cs="Arial"/>
        <w:b/>
        <w:bCs/>
        <w:sz w:val="28"/>
        <w:szCs w:val="28"/>
      </w:rPr>
      <w:t>VAL</w:t>
    </w:r>
    <w:r w:rsidR="003735A1">
      <w:rPr>
        <w:rFonts w:cs="Arial"/>
        <w:b/>
        <w:bCs/>
        <w:sz w:val="28"/>
        <w:szCs w:val="28"/>
      </w:rPr>
      <w:t>50XX-30-05-17</w:t>
    </w:r>
  </w:p>
  <w:p w:rsidR="003735A1" w:rsidRPr="00F64A70" w:rsidRDefault="003735A1" w:rsidP="00FB585B">
    <w:pPr>
      <w:pStyle w:val="Encabezado"/>
      <w:pBdr>
        <w:bottom w:val="single" w:sz="12" w:space="1" w:color="auto"/>
      </w:pBdr>
      <w:tabs>
        <w:tab w:val="left" w:pos="191"/>
        <w:tab w:val="right" w:pos="8840"/>
      </w:tabs>
      <w:jc w:val="left"/>
      <w:rPr>
        <w:rFonts w:ascii="Arial" w:hAnsi="Arial" w:cs="Arial"/>
        <w:b/>
        <w:bCs/>
        <w:sz w:val="16"/>
      </w:rPr>
    </w:pPr>
    <w:r>
      <w:rPr>
        <w:rFonts w:cs="Arial"/>
        <w:b/>
        <w:bCs/>
        <w:color w:val="002060"/>
        <w:sz w:val="16"/>
      </w:rPr>
      <w:tab/>
      <w:t xml:space="preserve">                                            </w:t>
    </w:r>
    <w:r w:rsidRPr="003C2156">
      <w:rPr>
        <w:rFonts w:cs="Arial"/>
        <w:b/>
        <w:bCs/>
        <w:color w:val="595959" w:themeColor="text1" w:themeTint="A6"/>
        <w:sz w:val="16"/>
      </w:rPr>
      <w:t>Seguridad confianza y conocimiento</w:t>
    </w:r>
    <w:r w:rsidRPr="003C2156">
      <w:rPr>
        <w:rFonts w:cs="Arial"/>
        <w:b/>
        <w:bCs/>
        <w:color w:val="595959" w:themeColor="text1" w:themeTint="A6"/>
        <w:sz w:val="16"/>
      </w:rPr>
      <w:tab/>
    </w:r>
    <w:r>
      <w:rPr>
        <w:rFonts w:cs="Arial"/>
        <w:b/>
        <w:bCs/>
        <w:sz w:val="16"/>
      </w:rPr>
      <w:tab/>
      <w:t>Validación</w:t>
    </w:r>
  </w:p>
  <w:p w:rsidR="003735A1" w:rsidRDefault="003735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5A1" w:rsidRDefault="003735A1" w:rsidP="006F0EC0">
    <w:pPr>
      <w:pStyle w:val="Encabezado"/>
      <w:pBdr>
        <w:bottom w:val="single" w:sz="12" w:space="1" w:color="auto"/>
      </w:pBdr>
      <w:jc w:val="right"/>
      <w:rPr>
        <w:rFonts w:cs="Arial"/>
        <w:b/>
        <w:bCs/>
        <w:sz w:val="16"/>
      </w:rPr>
    </w:pPr>
    <w:r w:rsidRPr="005C2308">
      <w:rPr>
        <w:rFonts w:cs="Arial"/>
        <w:b/>
        <w:bCs/>
        <w:sz w:val="28"/>
        <w:szCs w:val="28"/>
      </w:rPr>
      <w:t>VAL</w:t>
    </w:r>
    <w:r>
      <w:rPr>
        <w:rFonts w:cs="Arial"/>
        <w:b/>
        <w:bCs/>
        <w:sz w:val="28"/>
        <w:szCs w:val="28"/>
      </w:rPr>
      <w:t>50-03-30-05-17</w:t>
    </w:r>
  </w:p>
  <w:p w:rsidR="003735A1" w:rsidRPr="00F64A70" w:rsidRDefault="003735A1" w:rsidP="00421447">
    <w:pPr>
      <w:pStyle w:val="Encabezado"/>
      <w:pBdr>
        <w:bottom w:val="single" w:sz="12" w:space="1" w:color="auto"/>
      </w:pBdr>
      <w:jc w:val="right"/>
      <w:rPr>
        <w:rFonts w:ascii="Arial" w:hAnsi="Arial" w:cs="Arial"/>
        <w:b/>
        <w:bCs/>
        <w:sz w:val="16"/>
      </w:rPr>
    </w:pPr>
    <w:r>
      <w:rPr>
        <w:rFonts w:cs="Arial"/>
        <w:b/>
        <w:bCs/>
        <w:sz w:val="16"/>
      </w:rPr>
      <w:t>Validación</w:t>
    </w:r>
  </w:p>
  <w:p w:rsidR="003735A1" w:rsidRDefault="003735A1" w:rsidP="00421447">
    <w:pPr>
      <w:pStyle w:val="Encabezado"/>
    </w:pPr>
  </w:p>
  <w:p w:rsidR="003735A1" w:rsidRPr="00421447" w:rsidRDefault="003735A1" w:rsidP="004214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45pt;height:9.45pt" o:bullet="t">
        <v:imagedata r:id="rId1" o:title="BD14830_"/>
      </v:shape>
    </w:pict>
  </w:numPicBullet>
  <w:abstractNum w:abstractNumId="0" w15:restartNumberingAfterBreak="0">
    <w:nsid w:val="FFFFFF83"/>
    <w:multiLevelType w:val="singleLevel"/>
    <w:tmpl w:val="CD88603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AD3C7B"/>
    <w:multiLevelType w:val="hybridMultilevel"/>
    <w:tmpl w:val="2FD2D1D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B02F34"/>
    <w:multiLevelType w:val="multilevel"/>
    <w:tmpl w:val="8CD2DF7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B0450EC"/>
    <w:multiLevelType w:val="hybridMultilevel"/>
    <w:tmpl w:val="8654B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7A03DC"/>
    <w:multiLevelType w:val="multilevel"/>
    <w:tmpl w:val="BABE79C2"/>
    <w:lvl w:ilvl="0">
      <w:start w:val="3"/>
      <w:numFmt w:val="decimal"/>
      <w:lvlText w:val="%1"/>
      <w:lvlJc w:val="left"/>
      <w:pPr>
        <w:ind w:left="396" w:hanging="396"/>
      </w:pPr>
      <w:rPr>
        <w:rFonts w:hint="default"/>
      </w:rPr>
    </w:lvl>
    <w:lvl w:ilvl="1">
      <w:start w:val="7"/>
      <w:numFmt w:val="decimal"/>
      <w:lvlText w:val="%1.%2"/>
      <w:lvlJc w:val="left"/>
      <w:pPr>
        <w:ind w:left="1116" w:hanging="720"/>
      </w:pPr>
      <w:rPr>
        <w:rFonts w:hint="default"/>
      </w:rPr>
    </w:lvl>
    <w:lvl w:ilvl="2">
      <w:start w:val="1"/>
      <w:numFmt w:val="decimal"/>
      <w:lvlText w:val="%1.%2.%3"/>
      <w:lvlJc w:val="left"/>
      <w:pPr>
        <w:ind w:left="1872" w:hanging="108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780" w:hanging="1800"/>
      </w:pPr>
      <w:rPr>
        <w:rFonts w:hint="default"/>
      </w:rPr>
    </w:lvl>
    <w:lvl w:ilvl="6">
      <w:start w:val="1"/>
      <w:numFmt w:val="decimal"/>
      <w:lvlText w:val="%1.%2.%3.%4.%5.%6.%7"/>
      <w:lvlJc w:val="left"/>
      <w:pPr>
        <w:ind w:left="4536" w:hanging="2160"/>
      </w:pPr>
      <w:rPr>
        <w:rFonts w:hint="default"/>
      </w:rPr>
    </w:lvl>
    <w:lvl w:ilvl="7">
      <w:start w:val="1"/>
      <w:numFmt w:val="decimal"/>
      <w:lvlText w:val="%1.%2.%3.%4.%5.%6.%7.%8"/>
      <w:lvlJc w:val="left"/>
      <w:pPr>
        <w:ind w:left="5292" w:hanging="2520"/>
      </w:pPr>
      <w:rPr>
        <w:rFonts w:hint="default"/>
      </w:rPr>
    </w:lvl>
    <w:lvl w:ilvl="8">
      <w:start w:val="1"/>
      <w:numFmt w:val="decimal"/>
      <w:lvlText w:val="%1.%2.%3.%4.%5.%6.%7.%8.%9"/>
      <w:lvlJc w:val="left"/>
      <w:pPr>
        <w:ind w:left="5688" w:hanging="2520"/>
      </w:pPr>
      <w:rPr>
        <w:rFonts w:hint="default"/>
      </w:rPr>
    </w:lvl>
  </w:abstractNum>
  <w:abstractNum w:abstractNumId="5" w15:restartNumberingAfterBreak="0">
    <w:nsid w:val="0D5C4402"/>
    <w:multiLevelType w:val="hybridMultilevel"/>
    <w:tmpl w:val="922C21FC"/>
    <w:lvl w:ilvl="0" w:tplc="1722E6B2">
      <w:numFmt w:val="bullet"/>
      <w:lvlText w:val="-"/>
      <w:lvlJc w:val="left"/>
      <w:pPr>
        <w:ind w:left="1428" w:hanging="360"/>
      </w:pPr>
      <w:rPr>
        <w:rFonts w:ascii="Calibri" w:eastAsia="Times New Roman" w:hAnsi="Calibri" w:cs="Calibr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0FAF615F"/>
    <w:multiLevelType w:val="hybridMultilevel"/>
    <w:tmpl w:val="AA8E85F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02F1033"/>
    <w:multiLevelType w:val="hybridMultilevel"/>
    <w:tmpl w:val="16E257A2"/>
    <w:lvl w:ilvl="0" w:tplc="240A0017">
      <w:start w:val="1"/>
      <w:numFmt w:val="lowerLetter"/>
      <w:lvlText w:val="%1)"/>
      <w:lvlJc w:val="left"/>
      <w:pPr>
        <w:tabs>
          <w:tab w:val="num" w:pos="720"/>
        </w:tabs>
        <w:ind w:left="720" w:hanging="360"/>
      </w:pPr>
    </w:lvl>
    <w:lvl w:ilvl="1" w:tplc="71600A2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142E22"/>
    <w:multiLevelType w:val="hybridMultilevel"/>
    <w:tmpl w:val="5D46B8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385B0E"/>
    <w:multiLevelType w:val="hybridMultilevel"/>
    <w:tmpl w:val="E918E9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5C3A37"/>
    <w:multiLevelType w:val="multilevel"/>
    <w:tmpl w:val="1A466C88"/>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F90110A"/>
    <w:multiLevelType w:val="hybridMultilevel"/>
    <w:tmpl w:val="AFC6CED8"/>
    <w:lvl w:ilvl="0" w:tplc="F0FC732A">
      <w:start w:val="2"/>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8D308D"/>
    <w:multiLevelType w:val="multilevel"/>
    <w:tmpl w:val="B86ED2A2"/>
    <w:lvl w:ilvl="0">
      <w:start w:val="3"/>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E49E6"/>
    <w:multiLevelType w:val="hybridMultilevel"/>
    <w:tmpl w:val="43DA89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DF7DFE"/>
    <w:multiLevelType w:val="multilevel"/>
    <w:tmpl w:val="BABE79C2"/>
    <w:lvl w:ilvl="0">
      <w:start w:val="3"/>
      <w:numFmt w:val="decimal"/>
      <w:lvlText w:val="%1"/>
      <w:lvlJc w:val="left"/>
      <w:pPr>
        <w:ind w:left="396" w:hanging="396"/>
      </w:pPr>
      <w:rPr>
        <w:rFonts w:hint="default"/>
      </w:rPr>
    </w:lvl>
    <w:lvl w:ilvl="1">
      <w:start w:val="3"/>
      <w:numFmt w:val="decimal"/>
      <w:lvlText w:val="%1.%2"/>
      <w:lvlJc w:val="left"/>
      <w:pPr>
        <w:ind w:left="1116" w:hanging="720"/>
      </w:pPr>
      <w:rPr>
        <w:rFonts w:hint="default"/>
      </w:rPr>
    </w:lvl>
    <w:lvl w:ilvl="2">
      <w:start w:val="1"/>
      <w:numFmt w:val="decimal"/>
      <w:lvlText w:val="%1.%2.%3"/>
      <w:lvlJc w:val="left"/>
      <w:pPr>
        <w:ind w:left="1872" w:hanging="108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780" w:hanging="1800"/>
      </w:pPr>
      <w:rPr>
        <w:rFonts w:hint="default"/>
      </w:rPr>
    </w:lvl>
    <w:lvl w:ilvl="6">
      <w:start w:val="1"/>
      <w:numFmt w:val="decimal"/>
      <w:lvlText w:val="%1.%2.%3.%4.%5.%6.%7"/>
      <w:lvlJc w:val="left"/>
      <w:pPr>
        <w:ind w:left="4536" w:hanging="2160"/>
      </w:pPr>
      <w:rPr>
        <w:rFonts w:hint="default"/>
      </w:rPr>
    </w:lvl>
    <w:lvl w:ilvl="7">
      <w:start w:val="1"/>
      <w:numFmt w:val="decimal"/>
      <w:lvlText w:val="%1.%2.%3.%4.%5.%6.%7.%8"/>
      <w:lvlJc w:val="left"/>
      <w:pPr>
        <w:ind w:left="5292" w:hanging="2520"/>
      </w:pPr>
      <w:rPr>
        <w:rFonts w:hint="default"/>
      </w:rPr>
    </w:lvl>
    <w:lvl w:ilvl="8">
      <w:start w:val="1"/>
      <w:numFmt w:val="decimal"/>
      <w:lvlText w:val="%1.%2.%3.%4.%5.%6.%7.%8.%9"/>
      <w:lvlJc w:val="left"/>
      <w:pPr>
        <w:ind w:left="5688" w:hanging="2520"/>
      </w:pPr>
      <w:rPr>
        <w:rFonts w:hint="default"/>
      </w:rPr>
    </w:lvl>
  </w:abstractNum>
  <w:abstractNum w:abstractNumId="15" w15:restartNumberingAfterBreak="0">
    <w:nsid w:val="27423687"/>
    <w:multiLevelType w:val="hybridMultilevel"/>
    <w:tmpl w:val="54A47320"/>
    <w:lvl w:ilvl="0" w:tplc="1722E6B2">
      <w:numFmt w:val="bullet"/>
      <w:lvlText w:val="-"/>
      <w:lvlJc w:val="left"/>
      <w:pPr>
        <w:ind w:left="1068" w:hanging="360"/>
      </w:pPr>
      <w:rPr>
        <w:rFonts w:ascii="Calibri" w:eastAsia="Times New Roman"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2BFA62C7"/>
    <w:multiLevelType w:val="hybridMultilevel"/>
    <w:tmpl w:val="EBF22C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EE50F5"/>
    <w:multiLevelType w:val="hybridMultilevel"/>
    <w:tmpl w:val="14A454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433B0"/>
    <w:multiLevelType w:val="hybridMultilevel"/>
    <w:tmpl w:val="9B1C12F2"/>
    <w:lvl w:ilvl="0" w:tplc="CC78D6A8">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D760A3"/>
    <w:multiLevelType w:val="hybridMultilevel"/>
    <w:tmpl w:val="4FD8A0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877550"/>
    <w:multiLevelType w:val="multilevel"/>
    <w:tmpl w:val="BABE79C2"/>
    <w:lvl w:ilvl="0">
      <w:start w:val="3"/>
      <w:numFmt w:val="decimal"/>
      <w:lvlText w:val="%1"/>
      <w:lvlJc w:val="left"/>
      <w:pPr>
        <w:ind w:left="396" w:hanging="396"/>
      </w:pPr>
      <w:rPr>
        <w:rFonts w:hint="default"/>
      </w:rPr>
    </w:lvl>
    <w:lvl w:ilvl="1">
      <w:start w:val="7"/>
      <w:numFmt w:val="decimal"/>
      <w:lvlText w:val="%1.%2"/>
      <w:lvlJc w:val="left"/>
      <w:pPr>
        <w:ind w:left="1116" w:hanging="720"/>
      </w:pPr>
      <w:rPr>
        <w:rFonts w:hint="default"/>
      </w:rPr>
    </w:lvl>
    <w:lvl w:ilvl="2">
      <w:start w:val="1"/>
      <w:numFmt w:val="decimal"/>
      <w:lvlText w:val="%1.%2.%3"/>
      <w:lvlJc w:val="left"/>
      <w:pPr>
        <w:ind w:left="1872" w:hanging="108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780" w:hanging="1800"/>
      </w:pPr>
      <w:rPr>
        <w:rFonts w:hint="default"/>
      </w:rPr>
    </w:lvl>
    <w:lvl w:ilvl="6">
      <w:start w:val="1"/>
      <w:numFmt w:val="decimal"/>
      <w:lvlText w:val="%1.%2.%3.%4.%5.%6.%7"/>
      <w:lvlJc w:val="left"/>
      <w:pPr>
        <w:ind w:left="4536" w:hanging="2160"/>
      </w:pPr>
      <w:rPr>
        <w:rFonts w:hint="default"/>
      </w:rPr>
    </w:lvl>
    <w:lvl w:ilvl="7">
      <w:start w:val="1"/>
      <w:numFmt w:val="decimal"/>
      <w:lvlText w:val="%1.%2.%3.%4.%5.%6.%7.%8"/>
      <w:lvlJc w:val="left"/>
      <w:pPr>
        <w:ind w:left="5292" w:hanging="2520"/>
      </w:pPr>
      <w:rPr>
        <w:rFonts w:hint="default"/>
      </w:rPr>
    </w:lvl>
    <w:lvl w:ilvl="8">
      <w:start w:val="1"/>
      <w:numFmt w:val="decimal"/>
      <w:lvlText w:val="%1.%2.%3.%4.%5.%6.%7.%8.%9"/>
      <w:lvlJc w:val="left"/>
      <w:pPr>
        <w:ind w:left="5688" w:hanging="2520"/>
      </w:pPr>
      <w:rPr>
        <w:rFonts w:hint="default"/>
      </w:rPr>
    </w:lvl>
  </w:abstractNum>
  <w:abstractNum w:abstractNumId="21" w15:restartNumberingAfterBreak="0">
    <w:nsid w:val="3BFF786B"/>
    <w:multiLevelType w:val="multilevel"/>
    <w:tmpl w:val="95CC376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1CA2720"/>
    <w:multiLevelType w:val="multilevel"/>
    <w:tmpl w:val="4314E0D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34441CE"/>
    <w:multiLevelType w:val="hybridMultilevel"/>
    <w:tmpl w:val="0B54D11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77942A1"/>
    <w:multiLevelType w:val="hybridMultilevel"/>
    <w:tmpl w:val="D1089D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7CC3097"/>
    <w:multiLevelType w:val="hybridMultilevel"/>
    <w:tmpl w:val="87986DA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7E30135"/>
    <w:multiLevelType w:val="hybridMultilevel"/>
    <w:tmpl w:val="CCA670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7E5F30"/>
    <w:multiLevelType w:val="multilevel"/>
    <w:tmpl w:val="15222A78"/>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ECD5F82"/>
    <w:multiLevelType w:val="hybridMultilevel"/>
    <w:tmpl w:val="AE569C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F34486E"/>
    <w:multiLevelType w:val="hybridMultilevel"/>
    <w:tmpl w:val="CF9A01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EA6F5F"/>
    <w:multiLevelType w:val="hybridMultilevel"/>
    <w:tmpl w:val="D6061E34"/>
    <w:lvl w:ilvl="0" w:tplc="1722E6B2">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588C34F8"/>
    <w:multiLevelType w:val="hybridMultilevel"/>
    <w:tmpl w:val="8584C0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60351C"/>
    <w:multiLevelType w:val="multilevel"/>
    <w:tmpl w:val="4E32476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AE57B7"/>
    <w:multiLevelType w:val="hybridMultilevel"/>
    <w:tmpl w:val="0B54D114"/>
    <w:lvl w:ilvl="0" w:tplc="0C0A000F">
      <w:start w:val="1"/>
      <w:numFmt w:val="decimal"/>
      <w:lvlText w:val="%1."/>
      <w:lvlJc w:val="left"/>
      <w:pPr>
        <w:tabs>
          <w:tab w:val="num" w:pos="720"/>
        </w:tabs>
        <w:ind w:left="720" w:hanging="360"/>
      </w:p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5CC0774"/>
    <w:multiLevelType w:val="hybridMultilevel"/>
    <w:tmpl w:val="4C3624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415AA8"/>
    <w:multiLevelType w:val="multilevel"/>
    <w:tmpl w:val="3ED4BCF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5A5242"/>
    <w:multiLevelType w:val="hybridMultilevel"/>
    <w:tmpl w:val="0B54D1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0DF7757"/>
    <w:multiLevelType w:val="multilevel"/>
    <w:tmpl w:val="4C0CFB9A"/>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11B6C61"/>
    <w:multiLevelType w:val="multilevel"/>
    <w:tmpl w:val="3FD89A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665A7C"/>
    <w:multiLevelType w:val="multilevel"/>
    <w:tmpl w:val="3A121696"/>
    <w:lvl w:ilvl="0">
      <w:start w:val="3"/>
      <w:numFmt w:val="decimal"/>
      <w:lvlText w:val="%1"/>
      <w:lvlJc w:val="left"/>
      <w:pPr>
        <w:ind w:left="396" w:hanging="396"/>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0" w15:restartNumberingAfterBreak="0">
    <w:nsid w:val="73B0746B"/>
    <w:multiLevelType w:val="multilevel"/>
    <w:tmpl w:val="D9C4D1EA"/>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6A7257F"/>
    <w:multiLevelType w:val="hybridMultilevel"/>
    <w:tmpl w:val="98B24C24"/>
    <w:lvl w:ilvl="0" w:tplc="240A000F">
      <w:start w:val="1"/>
      <w:numFmt w:val="decimal"/>
      <w:lvlText w:val="%1."/>
      <w:lvlJc w:val="left"/>
      <w:pPr>
        <w:ind w:left="720" w:hanging="360"/>
      </w:pPr>
      <w:rPr>
        <w:rFonts w:hint="default"/>
        <w:i w:val="0"/>
        <w:color w:val="auto"/>
        <w:u w:val="non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82622FE"/>
    <w:multiLevelType w:val="multilevel"/>
    <w:tmpl w:val="DB6093C6"/>
    <w:lvl w:ilvl="0">
      <w:start w:val="1"/>
      <w:numFmt w:val="decimal"/>
      <w:lvlText w:val="%1."/>
      <w:lvlJc w:val="left"/>
      <w:pPr>
        <w:ind w:left="720" w:hanging="360"/>
      </w:pPr>
      <w:rPr>
        <w:rFonts w:hint="default"/>
      </w:rPr>
    </w:lvl>
    <w:lvl w:ilvl="1">
      <w:start w:val="4"/>
      <w:numFmt w:val="decimal"/>
      <w:isLgl/>
      <w:lvlText w:val="%1.%2"/>
      <w:lvlJc w:val="left"/>
      <w:pPr>
        <w:ind w:left="1092" w:hanging="732"/>
      </w:pPr>
      <w:rPr>
        <w:rFonts w:hint="default"/>
      </w:rPr>
    </w:lvl>
    <w:lvl w:ilvl="2">
      <w:start w:val="2"/>
      <w:numFmt w:val="decimal"/>
      <w:isLgl/>
      <w:lvlText w:val="%1.%2.%3"/>
      <w:lvlJc w:val="left"/>
      <w:pPr>
        <w:ind w:left="1092" w:hanging="732"/>
      </w:pPr>
      <w:rPr>
        <w:rFonts w:hint="default"/>
      </w:rPr>
    </w:lvl>
    <w:lvl w:ilvl="3">
      <w:start w:val="1"/>
      <w:numFmt w:val="decimal"/>
      <w:isLgl/>
      <w:lvlText w:val="%1.%2.%3.%4"/>
      <w:lvlJc w:val="left"/>
      <w:pPr>
        <w:ind w:left="1092" w:hanging="73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A56E50"/>
    <w:multiLevelType w:val="hybridMultilevel"/>
    <w:tmpl w:val="AF585766"/>
    <w:lvl w:ilvl="0" w:tplc="1722E6B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1"/>
  </w:num>
  <w:num w:numId="4">
    <w:abstractNumId w:val="32"/>
  </w:num>
  <w:num w:numId="5">
    <w:abstractNumId w:val="9"/>
  </w:num>
  <w:num w:numId="6">
    <w:abstractNumId w:val="6"/>
  </w:num>
  <w:num w:numId="7">
    <w:abstractNumId w:val="36"/>
  </w:num>
  <w:num w:numId="8">
    <w:abstractNumId w:val="33"/>
  </w:num>
  <w:num w:numId="9">
    <w:abstractNumId w:val="23"/>
  </w:num>
  <w:num w:numId="10">
    <w:abstractNumId w:val="35"/>
  </w:num>
  <w:num w:numId="11">
    <w:abstractNumId w:val="25"/>
  </w:num>
  <w:num w:numId="12">
    <w:abstractNumId w:val="17"/>
  </w:num>
  <w:num w:numId="13">
    <w:abstractNumId w:val="11"/>
  </w:num>
  <w:num w:numId="14">
    <w:abstractNumId w:val="21"/>
  </w:num>
  <w:num w:numId="15">
    <w:abstractNumId w:val="34"/>
  </w:num>
  <w:num w:numId="16">
    <w:abstractNumId w:val="19"/>
  </w:num>
  <w:num w:numId="17">
    <w:abstractNumId w:val="2"/>
  </w:num>
  <w:num w:numId="18">
    <w:abstractNumId w:val="29"/>
  </w:num>
  <w:num w:numId="19">
    <w:abstractNumId w:val="7"/>
  </w:num>
  <w:num w:numId="20">
    <w:abstractNumId w:val="24"/>
  </w:num>
  <w:num w:numId="21">
    <w:abstractNumId w:val="10"/>
  </w:num>
  <w:num w:numId="22">
    <w:abstractNumId w:val="31"/>
  </w:num>
  <w:num w:numId="23">
    <w:abstractNumId w:val="18"/>
  </w:num>
  <w:num w:numId="24">
    <w:abstractNumId w:val="13"/>
  </w:num>
  <w:num w:numId="25">
    <w:abstractNumId w:val="16"/>
  </w:num>
  <w:num w:numId="26">
    <w:abstractNumId w:val="8"/>
  </w:num>
  <w:num w:numId="27">
    <w:abstractNumId w:val="28"/>
  </w:num>
  <w:num w:numId="28">
    <w:abstractNumId w:val="42"/>
  </w:num>
  <w:num w:numId="29">
    <w:abstractNumId w:val="1"/>
  </w:num>
  <w:num w:numId="30">
    <w:abstractNumId w:val="43"/>
  </w:num>
  <w:num w:numId="31">
    <w:abstractNumId w:val="12"/>
  </w:num>
  <w:num w:numId="32">
    <w:abstractNumId w:val="38"/>
  </w:num>
  <w:num w:numId="33">
    <w:abstractNumId w:val="15"/>
  </w:num>
  <w:num w:numId="34">
    <w:abstractNumId w:val="3"/>
  </w:num>
  <w:num w:numId="35">
    <w:abstractNumId w:val="5"/>
  </w:num>
  <w:num w:numId="36">
    <w:abstractNumId w:val="20"/>
  </w:num>
  <w:num w:numId="37">
    <w:abstractNumId w:val="4"/>
  </w:num>
  <w:num w:numId="38">
    <w:abstractNumId w:val="14"/>
  </w:num>
  <w:num w:numId="39">
    <w:abstractNumId w:val="27"/>
  </w:num>
  <w:num w:numId="40">
    <w:abstractNumId w:val="22"/>
  </w:num>
  <w:num w:numId="41">
    <w:abstractNumId w:val="39"/>
  </w:num>
  <w:num w:numId="42">
    <w:abstractNumId w:val="37"/>
  </w:num>
  <w:num w:numId="43">
    <w:abstractNumId w:val="4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4830"/>
    <w:rsid w:val="00005AD6"/>
    <w:rsid w:val="00013896"/>
    <w:rsid w:val="0001518D"/>
    <w:rsid w:val="00024191"/>
    <w:rsid w:val="00031799"/>
    <w:rsid w:val="0003444A"/>
    <w:rsid w:val="000407ED"/>
    <w:rsid w:val="0004428E"/>
    <w:rsid w:val="000520A6"/>
    <w:rsid w:val="0005285F"/>
    <w:rsid w:val="000563B8"/>
    <w:rsid w:val="000637DF"/>
    <w:rsid w:val="000663C9"/>
    <w:rsid w:val="00071F9A"/>
    <w:rsid w:val="0008560F"/>
    <w:rsid w:val="00086996"/>
    <w:rsid w:val="00090D0F"/>
    <w:rsid w:val="00095DDA"/>
    <w:rsid w:val="00097822"/>
    <w:rsid w:val="000B1B75"/>
    <w:rsid w:val="000C11F1"/>
    <w:rsid w:val="000C294B"/>
    <w:rsid w:val="000C335B"/>
    <w:rsid w:val="000C3484"/>
    <w:rsid w:val="000C47D4"/>
    <w:rsid w:val="000D2A67"/>
    <w:rsid w:val="000D2E23"/>
    <w:rsid w:val="000D5FB8"/>
    <w:rsid w:val="000E3AF0"/>
    <w:rsid w:val="000E3D94"/>
    <w:rsid w:val="000E7D51"/>
    <w:rsid w:val="00100E18"/>
    <w:rsid w:val="00100FAB"/>
    <w:rsid w:val="00103AFD"/>
    <w:rsid w:val="00107414"/>
    <w:rsid w:val="00114A1A"/>
    <w:rsid w:val="001157F0"/>
    <w:rsid w:val="00120A11"/>
    <w:rsid w:val="00123185"/>
    <w:rsid w:val="00125618"/>
    <w:rsid w:val="001256D4"/>
    <w:rsid w:val="00127539"/>
    <w:rsid w:val="001315BC"/>
    <w:rsid w:val="0013470E"/>
    <w:rsid w:val="001363C0"/>
    <w:rsid w:val="001366D8"/>
    <w:rsid w:val="00154F21"/>
    <w:rsid w:val="0015568F"/>
    <w:rsid w:val="00155D83"/>
    <w:rsid w:val="00157EE9"/>
    <w:rsid w:val="001714C9"/>
    <w:rsid w:val="0017672C"/>
    <w:rsid w:val="00181CDC"/>
    <w:rsid w:val="00182D56"/>
    <w:rsid w:val="00193A5A"/>
    <w:rsid w:val="00194498"/>
    <w:rsid w:val="00194663"/>
    <w:rsid w:val="001A3740"/>
    <w:rsid w:val="001C0B5A"/>
    <w:rsid w:val="001D4278"/>
    <w:rsid w:val="001E0C83"/>
    <w:rsid w:val="001E4FD0"/>
    <w:rsid w:val="001F0757"/>
    <w:rsid w:val="001F0D53"/>
    <w:rsid w:val="001F237B"/>
    <w:rsid w:val="001F2381"/>
    <w:rsid w:val="001F61A7"/>
    <w:rsid w:val="002009B8"/>
    <w:rsid w:val="00211580"/>
    <w:rsid w:val="00211797"/>
    <w:rsid w:val="002134F0"/>
    <w:rsid w:val="002139FD"/>
    <w:rsid w:val="002163B8"/>
    <w:rsid w:val="00216910"/>
    <w:rsid w:val="00217BCA"/>
    <w:rsid w:val="00231C43"/>
    <w:rsid w:val="00236407"/>
    <w:rsid w:val="00242782"/>
    <w:rsid w:val="002435A6"/>
    <w:rsid w:val="00245D0E"/>
    <w:rsid w:val="00247DE1"/>
    <w:rsid w:val="002559DB"/>
    <w:rsid w:val="0025676D"/>
    <w:rsid w:val="002672E6"/>
    <w:rsid w:val="00273BAF"/>
    <w:rsid w:val="00283CCB"/>
    <w:rsid w:val="002872F4"/>
    <w:rsid w:val="002872F8"/>
    <w:rsid w:val="00287C22"/>
    <w:rsid w:val="00290337"/>
    <w:rsid w:val="00292929"/>
    <w:rsid w:val="002935E4"/>
    <w:rsid w:val="002A08F5"/>
    <w:rsid w:val="002A0CA0"/>
    <w:rsid w:val="002B1E55"/>
    <w:rsid w:val="002B4A2B"/>
    <w:rsid w:val="002B589E"/>
    <w:rsid w:val="002C21D6"/>
    <w:rsid w:val="002C417A"/>
    <w:rsid w:val="002D1904"/>
    <w:rsid w:val="002E134B"/>
    <w:rsid w:val="002E4502"/>
    <w:rsid w:val="002E4934"/>
    <w:rsid w:val="002F15B5"/>
    <w:rsid w:val="002F4424"/>
    <w:rsid w:val="002F50A3"/>
    <w:rsid w:val="002F78B5"/>
    <w:rsid w:val="0030412C"/>
    <w:rsid w:val="00304448"/>
    <w:rsid w:val="00307EA4"/>
    <w:rsid w:val="00315606"/>
    <w:rsid w:val="003238FC"/>
    <w:rsid w:val="00331275"/>
    <w:rsid w:val="00335715"/>
    <w:rsid w:val="00335D2D"/>
    <w:rsid w:val="00337752"/>
    <w:rsid w:val="00341F3F"/>
    <w:rsid w:val="003422AB"/>
    <w:rsid w:val="00342FC9"/>
    <w:rsid w:val="00344350"/>
    <w:rsid w:val="003523ED"/>
    <w:rsid w:val="0035287A"/>
    <w:rsid w:val="003616AF"/>
    <w:rsid w:val="00361B24"/>
    <w:rsid w:val="003658EB"/>
    <w:rsid w:val="00370085"/>
    <w:rsid w:val="003735A1"/>
    <w:rsid w:val="00374113"/>
    <w:rsid w:val="00377C92"/>
    <w:rsid w:val="003816EC"/>
    <w:rsid w:val="003857D1"/>
    <w:rsid w:val="00395B32"/>
    <w:rsid w:val="003A6A98"/>
    <w:rsid w:val="003B048C"/>
    <w:rsid w:val="003B0A1B"/>
    <w:rsid w:val="003C2156"/>
    <w:rsid w:val="003D2532"/>
    <w:rsid w:val="003D7E0C"/>
    <w:rsid w:val="003E2E04"/>
    <w:rsid w:val="003E5BF6"/>
    <w:rsid w:val="003E67B7"/>
    <w:rsid w:val="003F0AAE"/>
    <w:rsid w:val="003F5506"/>
    <w:rsid w:val="00402A3F"/>
    <w:rsid w:val="0040755F"/>
    <w:rsid w:val="004079F9"/>
    <w:rsid w:val="00411BF3"/>
    <w:rsid w:val="00416ACF"/>
    <w:rsid w:val="004178C0"/>
    <w:rsid w:val="00420001"/>
    <w:rsid w:val="00421447"/>
    <w:rsid w:val="00423907"/>
    <w:rsid w:val="00424C86"/>
    <w:rsid w:val="00426BC3"/>
    <w:rsid w:val="004274AB"/>
    <w:rsid w:val="00431EB7"/>
    <w:rsid w:val="00433ACC"/>
    <w:rsid w:val="00447B8F"/>
    <w:rsid w:val="004515DF"/>
    <w:rsid w:val="00454E10"/>
    <w:rsid w:val="00455752"/>
    <w:rsid w:val="0046173E"/>
    <w:rsid w:val="00464A40"/>
    <w:rsid w:val="00472402"/>
    <w:rsid w:val="004745EF"/>
    <w:rsid w:val="00487477"/>
    <w:rsid w:val="004878E0"/>
    <w:rsid w:val="00491751"/>
    <w:rsid w:val="00495321"/>
    <w:rsid w:val="004A5FCB"/>
    <w:rsid w:val="004B317A"/>
    <w:rsid w:val="004B33B0"/>
    <w:rsid w:val="004B4A83"/>
    <w:rsid w:val="004B58D3"/>
    <w:rsid w:val="004B5DD5"/>
    <w:rsid w:val="004B6614"/>
    <w:rsid w:val="004C568D"/>
    <w:rsid w:val="004C6CF6"/>
    <w:rsid w:val="004D3C08"/>
    <w:rsid w:val="004D43F5"/>
    <w:rsid w:val="004D4C7D"/>
    <w:rsid w:val="004D7D86"/>
    <w:rsid w:val="004F0973"/>
    <w:rsid w:val="004F1280"/>
    <w:rsid w:val="004F4BE9"/>
    <w:rsid w:val="004F63D6"/>
    <w:rsid w:val="0050367D"/>
    <w:rsid w:val="00503ED1"/>
    <w:rsid w:val="005071EB"/>
    <w:rsid w:val="005213E0"/>
    <w:rsid w:val="00521E7D"/>
    <w:rsid w:val="0052293D"/>
    <w:rsid w:val="00534250"/>
    <w:rsid w:val="0053621B"/>
    <w:rsid w:val="005415F0"/>
    <w:rsid w:val="00542958"/>
    <w:rsid w:val="005447E5"/>
    <w:rsid w:val="005523B2"/>
    <w:rsid w:val="005539EB"/>
    <w:rsid w:val="00553CEF"/>
    <w:rsid w:val="00556B8F"/>
    <w:rsid w:val="0055703B"/>
    <w:rsid w:val="005620C6"/>
    <w:rsid w:val="005651D8"/>
    <w:rsid w:val="00573DC8"/>
    <w:rsid w:val="00573FEA"/>
    <w:rsid w:val="005809AA"/>
    <w:rsid w:val="00582839"/>
    <w:rsid w:val="00586A18"/>
    <w:rsid w:val="005926F0"/>
    <w:rsid w:val="00595E28"/>
    <w:rsid w:val="0059721D"/>
    <w:rsid w:val="005A2A4E"/>
    <w:rsid w:val="005A5B60"/>
    <w:rsid w:val="005A6FF0"/>
    <w:rsid w:val="005B0A80"/>
    <w:rsid w:val="005B2904"/>
    <w:rsid w:val="005B2C26"/>
    <w:rsid w:val="005B5EBE"/>
    <w:rsid w:val="005C2308"/>
    <w:rsid w:val="005C6783"/>
    <w:rsid w:val="005D17C9"/>
    <w:rsid w:val="005D22D8"/>
    <w:rsid w:val="005D7258"/>
    <w:rsid w:val="005F0049"/>
    <w:rsid w:val="005F27F1"/>
    <w:rsid w:val="005F3022"/>
    <w:rsid w:val="005F4014"/>
    <w:rsid w:val="005F7E6A"/>
    <w:rsid w:val="0060282A"/>
    <w:rsid w:val="006034AA"/>
    <w:rsid w:val="00603B9F"/>
    <w:rsid w:val="00606075"/>
    <w:rsid w:val="00611B15"/>
    <w:rsid w:val="006135B5"/>
    <w:rsid w:val="00613939"/>
    <w:rsid w:val="0061443B"/>
    <w:rsid w:val="00620F8A"/>
    <w:rsid w:val="006229EE"/>
    <w:rsid w:val="00634447"/>
    <w:rsid w:val="00634615"/>
    <w:rsid w:val="0063587A"/>
    <w:rsid w:val="00642B5C"/>
    <w:rsid w:val="0064469F"/>
    <w:rsid w:val="0064795B"/>
    <w:rsid w:val="006564DC"/>
    <w:rsid w:val="00656844"/>
    <w:rsid w:val="00657A56"/>
    <w:rsid w:val="00660EFC"/>
    <w:rsid w:val="00661AE4"/>
    <w:rsid w:val="0066381D"/>
    <w:rsid w:val="00672FDF"/>
    <w:rsid w:val="00674830"/>
    <w:rsid w:val="0068511B"/>
    <w:rsid w:val="006851A4"/>
    <w:rsid w:val="00690B1C"/>
    <w:rsid w:val="00697D68"/>
    <w:rsid w:val="006A0E92"/>
    <w:rsid w:val="006B4D7C"/>
    <w:rsid w:val="006C139A"/>
    <w:rsid w:val="006C6025"/>
    <w:rsid w:val="006D02A0"/>
    <w:rsid w:val="006D796E"/>
    <w:rsid w:val="006D7F9F"/>
    <w:rsid w:val="006E1AA8"/>
    <w:rsid w:val="006E2E70"/>
    <w:rsid w:val="006F0EC0"/>
    <w:rsid w:val="006F42E1"/>
    <w:rsid w:val="007007CE"/>
    <w:rsid w:val="00705F29"/>
    <w:rsid w:val="00710977"/>
    <w:rsid w:val="0071773E"/>
    <w:rsid w:val="0072698D"/>
    <w:rsid w:val="00737234"/>
    <w:rsid w:val="00742E1C"/>
    <w:rsid w:val="007435EC"/>
    <w:rsid w:val="00743CBD"/>
    <w:rsid w:val="007447F1"/>
    <w:rsid w:val="00757D03"/>
    <w:rsid w:val="0076457D"/>
    <w:rsid w:val="00764C33"/>
    <w:rsid w:val="00771D3C"/>
    <w:rsid w:val="00774E0C"/>
    <w:rsid w:val="00777927"/>
    <w:rsid w:val="00777B0B"/>
    <w:rsid w:val="007847D1"/>
    <w:rsid w:val="007938A7"/>
    <w:rsid w:val="00795A58"/>
    <w:rsid w:val="007A277B"/>
    <w:rsid w:val="007B0C57"/>
    <w:rsid w:val="007C137E"/>
    <w:rsid w:val="007C29BA"/>
    <w:rsid w:val="007C2D06"/>
    <w:rsid w:val="007C4775"/>
    <w:rsid w:val="007C6404"/>
    <w:rsid w:val="007D0DA9"/>
    <w:rsid w:val="007D149D"/>
    <w:rsid w:val="007D6C74"/>
    <w:rsid w:val="007E0B20"/>
    <w:rsid w:val="007E54D0"/>
    <w:rsid w:val="007F71EB"/>
    <w:rsid w:val="00804C91"/>
    <w:rsid w:val="00812526"/>
    <w:rsid w:val="00813426"/>
    <w:rsid w:val="008143C0"/>
    <w:rsid w:val="008168E5"/>
    <w:rsid w:val="008239F5"/>
    <w:rsid w:val="00825CA7"/>
    <w:rsid w:val="008277E0"/>
    <w:rsid w:val="0083466A"/>
    <w:rsid w:val="00842414"/>
    <w:rsid w:val="00846091"/>
    <w:rsid w:val="00851193"/>
    <w:rsid w:val="00852B6D"/>
    <w:rsid w:val="0085474F"/>
    <w:rsid w:val="008554C2"/>
    <w:rsid w:val="00863BD1"/>
    <w:rsid w:val="00867AD7"/>
    <w:rsid w:val="00870BB8"/>
    <w:rsid w:val="00872A72"/>
    <w:rsid w:val="00875B79"/>
    <w:rsid w:val="008950A3"/>
    <w:rsid w:val="00895F95"/>
    <w:rsid w:val="008A3880"/>
    <w:rsid w:val="008A4B03"/>
    <w:rsid w:val="008B1E2B"/>
    <w:rsid w:val="008B3107"/>
    <w:rsid w:val="008B5582"/>
    <w:rsid w:val="008B64C2"/>
    <w:rsid w:val="008C0DB6"/>
    <w:rsid w:val="008C3A8F"/>
    <w:rsid w:val="008C45EC"/>
    <w:rsid w:val="008D47B0"/>
    <w:rsid w:val="008D71B8"/>
    <w:rsid w:val="008E4536"/>
    <w:rsid w:val="008E5712"/>
    <w:rsid w:val="008E67DB"/>
    <w:rsid w:val="008F5E3F"/>
    <w:rsid w:val="009041D6"/>
    <w:rsid w:val="00904F68"/>
    <w:rsid w:val="00912A87"/>
    <w:rsid w:val="00913D04"/>
    <w:rsid w:val="00914598"/>
    <w:rsid w:val="009148F3"/>
    <w:rsid w:val="009162B9"/>
    <w:rsid w:val="00921406"/>
    <w:rsid w:val="00923041"/>
    <w:rsid w:val="00924802"/>
    <w:rsid w:val="0092711B"/>
    <w:rsid w:val="0093074D"/>
    <w:rsid w:val="00930BAB"/>
    <w:rsid w:val="00932341"/>
    <w:rsid w:val="009327B3"/>
    <w:rsid w:val="00936179"/>
    <w:rsid w:val="00942492"/>
    <w:rsid w:val="0095000C"/>
    <w:rsid w:val="0095625F"/>
    <w:rsid w:val="009565D2"/>
    <w:rsid w:val="00961C49"/>
    <w:rsid w:val="00962D24"/>
    <w:rsid w:val="00963D10"/>
    <w:rsid w:val="00964D63"/>
    <w:rsid w:val="00970738"/>
    <w:rsid w:val="00974A07"/>
    <w:rsid w:val="00974BCB"/>
    <w:rsid w:val="009775F4"/>
    <w:rsid w:val="00984221"/>
    <w:rsid w:val="009851CD"/>
    <w:rsid w:val="00985E2A"/>
    <w:rsid w:val="00985F51"/>
    <w:rsid w:val="0099317E"/>
    <w:rsid w:val="00993580"/>
    <w:rsid w:val="00993B72"/>
    <w:rsid w:val="00994146"/>
    <w:rsid w:val="00995A15"/>
    <w:rsid w:val="009975CD"/>
    <w:rsid w:val="009A5B2D"/>
    <w:rsid w:val="009B1EC5"/>
    <w:rsid w:val="009B5A72"/>
    <w:rsid w:val="009C1EEF"/>
    <w:rsid w:val="009C7845"/>
    <w:rsid w:val="009E0FF2"/>
    <w:rsid w:val="009E1F85"/>
    <w:rsid w:val="009E4F7F"/>
    <w:rsid w:val="009E610F"/>
    <w:rsid w:val="009E78E3"/>
    <w:rsid w:val="00A003AC"/>
    <w:rsid w:val="00A005A1"/>
    <w:rsid w:val="00A03593"/>
    <w:rsid w:val="00A044ED"/>
    <w:rsid w:val="00A061AA"/>
    <w:rsid w:val="00A131BE"/>
    <w:rsid w:val="00A16B37"/>
    <w:rsid w:val="00A17B45"/>
    <w:rsid w:val="00A212E4"/>
    <w:rsid w:val="00A22828"/>
    <w:rsid w:val="00A22AC8"/>
    <w:rsid w:val="00A24913"/>
    <w:rsid w:val="00A32B58"/>
    <w:rsid w:val="00A33B87"/>
    <w:rsid w:val="00A34504"/>
    <w:rsid w:val="00A35338"/>
    <w:rsid w:val="00A3547D"/>
    <w:rsid w:val="00A40C97"/>
    <w:rsid w:val="00A4248E"/>
    <w:rsid w:val="00A46DF1"/>
    <w:rsid w:val="00A50DC0"/>
    <w:rsid w:val="00A55434"/>
    <w:rsid w:val="00A55CC3"/>
    <w:rsid w:val="00A6317A"/>
    <w:rsid w:val="00A647B4"/>
    <w:rsid w:val="00A65D5E"/>
    <w:rsid w:val="00A666BD"/>
    <w:rsid w:val="00A67872"/>
    <w:rsid w:val="00A71A76"/>
    <w:rsid w:val="00A74C67"/>
    <w:rsid w:val="00A74E6D"/>
    <w:rsid w:val="00A750CF"/>
    <w:rsid w:val="00A75534"/>
    <w:rsid w:val="00A7624C"/>
    <w:rsid w:val="00A9584F"/>
    <w:rsid w:val="00AA3643"/>
    <w:rsid w:val="00AA5041"/>
    <w:rsid w:val="00AA6448"/>
    <w:rsid w:val="00AA7E6D"/>
    <w:rsid w:val="00AB34F2"/>
    <w:rsid w:val="00AC3FBB"/>
    <w:rsid w:val="00AC4CD3"/>
    <w:rsid w:val="00AD31FF"/>
    <w:rsid w:val="00AD3984"/>
    <w:rsid w:val="00AD3A7E"/>
    <w:rsid w:val="00AD746E"/>
    <w:rsid w:val="00AE0C43"/>
    <w:rsid w:val="00AE2B83"/>
    <w:rsid w:val="00AE5E12"/>
    <w:rsid w:val="00AF1D84"/>
    <w:rsid w:val="00AF3A1F"/>
    <w:rsid w:val="00AF4F56"/>
    <w:rsid w:val="00AF7374"/>
    <w:rsid w:val="00B0040A"/>
    <w:rsid w:val="00B03A9B"/>
    <w:rsid w:val="00B04FFE"/>
    <w:rsid w:val="00B112DD"/>
    <w:rsid w:val="00B1134D"/>
    <w:rsid w:val="00B13779"/>
    <w:rsid w:val="00B16EAA"/>
    <w:rsid w:val="00B22672"/>
    <w:rsid w:val="00B2507C"/>
    <w:rsid w:val="00B3245E"/>
    <w:rsid w:val="00B360E2"/>
    <w:rsid w:val="00B420E8"/>
    <w:rsid w:val="00B42B5E"/>
    <w:rsid w:val="00B43411"/>
    <w:rsid w:val="00B43867"/>
    <w:rsid w:val="00B459D6"/>
    <w:rsid w:val="00B52D40"/>
    <w:rsid w:val="00B547EE"/>
    <w:rsid w:val="00B55810"/>
    <w:rsid w:val="00B61DF6"/>
    <w:rsid w:val="00B63037"/>
    <w:rsid w:val="00B65603"/>
    <w:rsid w:val="00B66E01"/>
    <w:rsid w:val="00B70BC5"/>
    <w:rsid w:val="00B714B0"/>
    <w:rsid w:val="00B72D43"/>
    <w:rsid w:val="00B730F6"/>
    <w:rsid w:val="00B7382D"/>
    <w:rsid w:val="00B74B79"/>
    <w:rsid w:val="00B802C0"/>
    <w:rsid w:val="00B832EC"/>
    <w:rsid w:val="00B864A3"/>
    <w:rsid w:val="00B909D6"/>
    <w:rsid w:val="00B91382"/>
    <w:rsid w:val="00B94086"/>
    <w:rsid w:val="00B95076"/>
    <w:rsid w:val="00B97481"/>
    <w:rsid w:val="00B97D0F"/>
    <w:rsid w:val="00BC371D"/>
    <w:rsid w:val="00BC4D85"/>
    <w:rsid w:val="00BD1DFF"/>
    <w:rsid w:val="00BD3340"/>
    <w:rsid w:val="00BD7D0D"/>
    <w:rsid w:val="00BE05C1"/>
    <w:rsid w:val="00BE180F"/>
    <w:rsid w:val="00BE7641"/>
    <w:rsid w:val="00BF03A2"/>
    <w:rsid w:val="00BF55B5"/>
    <w:rsid w:val="00BF60FA"/>
    <w:rsid w:val="00BF739B"/>
    <w:rsid w:val="00BF7C1C"/>
    <w:rsid w:val="00C02966"/>
    <w:rsid w:val="00C13002"/>
    <w:rsid w:val="00C13173"/>
    <w:rsid w:val="00C24BF4"/>
    <w:rsid w:val="00C301D3"/>
    <w:rsid w:val="00C31F7B"/>
    <w:rsid w:val="00C326D8"/>
    <w:rsid w:val="00C426D9"/>
    <w:rsid w:val="00C4359F"/>
    <w:rsid w:val="00C457F7"/>
    <w:rsid w:val="00C46CC9"/>
    <w:rsid w:val="00C540F9"/>
    <w:rsid w:val="00C56FAE"/>
    <w:rsid w:val="00C61245"/>
    <w:rsid w:val="00C6799E"/>
    <w:rsid w:val="00C70DD7"/>
    <w:rsid w:val="00C717D5"/>
    <w:rsid w:val="00C72797"/>
    <w:rsid w:val="00C735E1"/>
    <w:rsid w:val="00C81E9D"/>
    <w:rsid w:val="00C823C6"/>
    <w:rsid w:val="00C84626"/>
    <w:rsid w:val="00CA3231"/>
    <w:rsid w:val="00CA32E2"/>
    <w:rsid w:val="00CB0B23"/>
    <w:rsid w:val="00CB7407"/>
    <w:rsid w:val="00CC2778"/>
    <w:rsid w:val="00CC34F1"/>
    <w:rsid w:val="00CC36CB"/>
    <w:rsid w:val="00CC4318"/>
    <w:rsid w:val="00CC5DFB"/>
    <w:rsid w:val="00CC61B3"/>
    <w:rsid w:val="00CC6518"/>
    <w:rsid w:val="00CD09CD"/>
    <w:rsid w:val="00CD7DB0"/>
    <w:rsid w:val="00CE22FC"/>
    <w:rsid w:val="00CE2925"/>
    <w:rsid w:val="00CF0CFB"/>
    <w:rsid w:val="00CF24D7"/>
    <w:rsid w:val="00CF5E57"/>
    <w:rsid w:val="00CF7FBB"/>
    <w:rsid w:val="00D12665"/>
    <w:rsid w:val="00D14DA6"/>
    <w:rsid w:val="00D232A3"/>
    <w:rsid w:val="00D40101"/>
    <w:rsid w:val="00D40124"/>
    <w:rsid w:val="00D432EE"/>
    <w:rsid w:val="00D447D8"/>
    <w:rsid w:val="00D55D8D"/>
    <w:rsid w:val="00D613EF"/>
    <w:rsid w:val="00D63C41"/>
    <w:rsid w:val="00D73355"/>
    <w:rsid w:val="00D76514"/>
    <w:rsid w:val="00D8300E"/>
    <w:rsid w:val="00D84978"/>
    <w:rsid w:val="00D90DB7"/>
    <w:rsid w:val="00D949FF"/>
    <w:rsid w:val="00D95379"/>
    <w:rsid w:val="00D957A3"/>
    <w:rsid w:val="00D9772B"/>
    <w:rsid w:val="00DA2FE4"/>
    <w:rsid w:val="00DA5D77"/>
    <w:rsid w:val="00DB5C61"/>
    <w:rsid w:val="00DE712B"/>
    <w:rsid w:val="00DF315E"/>
    <w:rsid w:val="00DF4EA8"/>
    <w:rsid w:val="00DF7F0C"/>
    <w:rsid w:val="00E01A6D"/>
    <w:rsid w:val="00E06B57"/>
    <w:rsid w:val="00E17AA2"/>
    <w:rsid w:val="00E23F65"/>
    <w:rsid w:val="00E33FE4"/>
    <w:rsid w:val="00E42C9A"/>
    <w:rsid w:val="00E43BC8"/>
    <w:rsid w:val="00E46442"/>
    <w:rsid w:val="00E46B63"/>
    <w:rsid w:val="00E51166"/>
    <w:rsid w:val="00E5337F"/>
    <w:rsid w:val="00E6442C"/>
    <w:rsid w:val="00E64842"/>
    <w:rsid w:val="00E72A03"/>
    <w:rsid w:val="00E73863"/>
    <w:rsid w:val="00E832D4"/>
    <w:rsid w:val="00E93212"/>
    <w:rsid w:val="00EA1D37"/>
    <w:rsid w:val="00EA50D9"/>
    <w:rsid w:val="00EA79EA"/>
    <w:rsid w:val="00EB086A"/>
    <w:rsid w:val="00EB46F5"/>
    <w:rsid w:val="00EB5474"/>
    <w:rsid w:val="00EC08CB"/>
    <w:rsid w:val="00EC0C96"/>
    <w:rsid w:val="00EC0FD0"/>
    <w:rsid w:val="00EC79D1"/>
    <w:rsid w:val="00ED0BF8"/>
    <w:rsid w:val="00ED1166"/>
    <w:rsid w:val="00ED3280"/>
    <w:rsid w:val="00EE2BE4"/>
    <w:rsid w:val="00EE3215"/>
    <w:rsid w:val="00EE3E7E"/>
    <w:rsid w:val="00EE4AE0"/>
    <w:rsid w:val="00EE571F"/>
    <w:rsid w:val="00EE6709"/>
    <w:rsid w:val="00EF2F73"/>
    <w:rsid w:val="00EF3FC2"/>
    <w:rsid w:val="00EF5B7A"/>
    <w:rsid w:val="00F03512"/>
    <w:rsid w:val="00F04389"/>
    <w:rsid w:val="00F07037"/>
    <w:rsid w:val="00F13326"/>
    <w:rsid w:val="00F14DB5"/>
    <w:rsid w:val="00F170E6"/>
    <w:rsid w:val="00F24587"/>
    <w:rsid w:val="00F257C9"/>
    <w:rsid w:val="00F25960"/>
    <w:rsid w:val="00F30EE2"/>
    <w:rsid w:val="00F34199"/>
    <w:rsid w:val="00F34AEE"/>
    <w:rsid w:val="00F36567"/>
    <w:rsid w:val="00F37BB0"/>
    <w:rsid w:val="00F37ED3"/>
    <w:rsid w:val="00F40BBD"/>
    <w:rsid w:val="00F42B8D"/>
    <w:rsid w:val="00F43EAF"/>
    <w:rsid w:val="00F455C1"/>
    <w:rsid w:val="00F479B7"/>
    <w:rsid w:val="00F53B99"/>
    <w:rsid w:val="00F55321"/>
    <w:rsid w:val="00F56783"/>
    <w:rsid w:val="00F56A22"/>
    <w:rsid w:val="00F62C98"/>
    <w:rsid w:val="00F634A0"/>
    <w:rsid w:val="00F6385F"/>
    <w:rsid w:val="00F64A70"/>
    <w:rsid w:val="00F72B9F"/>
    <w:rsid w:val="00F73607"/>
    <w:rsid w:val="00F75DA5"/>
    <w:rsid w:val="00F75DA8"/>
    <w:rsid w:val="00FA32F7"/>
    <w:rsid w:val="00FA5B6C"/>
    <w:rsid w:val="00FA5E90"/>
    <w:rsid w:val="00FB585B"/>
    <w:rsid w:val="00FB6082"/>
    <w:rsid w:val="00FB777C"/>
    <w:rsid w:val="00FC51BB"/>
    <w:rsid w:val="00FC7BC1"/>
    <w:rsid w:val="00FD4EC8"/>
    <w:rsid w:val="00FD55D6"/>
    <w:rsid w:val="00FD5CA4"/>
    <w:rsid w:val="00FD7136"/>
    <w:rsid w:val="00FD78AB"/>
    <w:rsid w:val="00FE4715"/>
    <w:rsid w:val="00FE5D72"/>
    <w:rsid w:val="00FF0C08"/>
    <w:rsid w:val="00FF21C3"/>
    <w:rsid w:val="00FF3248"/>
    <w:rsid w:val="00FF6424"/>
    <w:rsid w:val="00FF6B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08A55"/>
  <w15:docId w15:val="{B3F2E065-8EE3-4780-960C-2F2AEB0A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FAB"/>
    <w:pPr>
      <w:jc w:val="both"/>
    </w:pPr>
    <w:rPr>
      <w:rFonts w:ascii="Calibri" w:hAnsi="Calibri"/>
      <w:sz w:val="24"/>
      <w:szCs w:val="24"/>
    </w:rPr>
  </w:style>
  <w:style w:type="paragraph" w:styleId="Ttulo1">
    <w:name w:val="heading 1"/>
    <w:basedOn w:val="Normal"/>
    <w:next w:val="Normal"/>
    <w:qFormat/>
    <w:rsid w:val="000563B8"/>
    <w:pPr>
      <w:keepNext/>
      <w:ind w:left="360"/>
      <w:jc w:val="center"/>
      <w:outlineLvl w:val="0"/>
    </w:pPr>
    <w:rPr>
      <w:rFonts w:cs="Arial"/>
      <w:b/>
      <w:bCs/>
      <w:color w:val="000000"/>
    </w:rPr>
  </w:style>
  <w:style w:type="paragraph" w:styleId="Ttulo2">
    <w:name w:val="heading 2"/>
    <w:basedOn w:val="Normal"/>
    <w:next w:val="Normal"/>
    <w:qFormat/>
    <w:rsid w:val="000563B8"/>
    <w:pPr>
      <w:keepNext/>
      <w:jc w:val="center"/>
      <w:outlineLvl w:val="1"/>
    </w:pPr>
    <w:rPr>
      <w:rFonts w:ascii="Tahoma" w:hAnsi="Tahoma" w:cs="Tahoma"/>
      <w:color w:val="3366FF"/>
      <w:sz w:val="28"/>
      <w:szCs w:val="28"/>
    </w:rPr>
  </w:style>
  <w:style w:type="paragraph" w:styleId="Ttulo3">
    <w:name w:val="heading 3"/>
    <w:basedOn w:val="Normal"/>
    <w:next w:val="Normal"/>
    <w:qFormat/>
    <w:rsid w:val="000563B8"/>
    <w:pPr>
      <w:keepNext/>
      <w:jc w:val="center"/>
      <w:outlineLvl w:val="2"/>
    </w:pPr>
    <w:rPr>
      <w:rFonts w:cs="Arial"/>
      <w:b/>
      <w:color w:val="0000FF"/>
      <w:sz w:val="32"/>
      <w:szCs w:val="28"/>
    </w:rPr>
  </w:style>
  <w:style w:type="paragraph" w:styleId="Ttulo4">
    <w:name w:val="heading 4"/>
    <w:basedOn w:val="Normal"/>
    <w:next w:val="Normal"/>
    <w:link w:val="Ttulo4Car"/>
    <w:uiPriority w:val="9"/>
    <w:unhideWhenUsed/>
    <w:qFormat/>
    <w:rsid w:val="00487477"/>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qFormat/>
    <w:rsid w:val="000563B8"/>
    <w:pPr>
      <w:keepNext/>
      <w:outlineLvl w:val="5"/>
    </w:pPr>
    <w:rPr>
      <w:rFonts w:ascii="Tahoma" w:hAnsi="Tahoma" w:cs="Tahoma"/>
      <w:b/>
      <w:bCs/>
      <w:sz w:val="28"/>
    </w:rPr>
  </w:style>
  <w:style w:type="paragraph" w:styleId="Ttulo7">
    <w:name w:val="heading 7"/>
    <w:basedOn w:val="Normal"/>
    <w:next w:val="Normal"/>
    <w:qFormat/>
    <w:rsid w:val="000563B8"/>
    <w:pPr>
      <w:keepNext/>
      <w:outlineLvl w:val="6"/>
    </w:pPr>
    <w:rPr>
      <w:rFonts w:ascii="Tahoma" w:hAnsi="Tahoma" w:cs="Tahoma"/>
      <w:sz w:val="28"/>
    </w:rPr>
  </w:style>
  <w:style w:type="paragraph" w:styleId="Ttulo8">
    <w:name w:val="heading 8"/>
    <w:basedOn w:val="Normal"/>
    <w:next w:val="Normal"/>
    <w:qFormat/>
    <w:rsid w:val="000563B8"/>
    <w:pPr>
      <w:keepNext/>
      <w:outlineLvl w:val="7"/>
    </w:pPr>
    <w:rPr>
      <w:rFonts w:ascii="Tahoma" w:hAnsi="Tahoma" w:cs="Tahoma"/>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3B8"/>
    <w:pPr>
      <w:ind w:left="708"/>
    </w:pPr>
  </w:style>
  <w:style w:type="paragraph" w:styleId="Encabezado">
    <w:name w:val="header"/>
    <w:basedOn w:val="Normal"/>
    <w:link w:val="EncabezadoCar"/>
    <w:uiPriority w:val="99"/>
    <w:rsid w:val="000563B8"/>
    <w:pPr>
      <w:tabs>
        <w:tab w:val="center" w:pos="4252"/>
        <w:tab w:val="right" w:pos="8504"/>
      </w:tabs>
    </w:pPr>
  </w:style>
  <w:style w:type="paragraph" w:styleId="Piedepgina">
    <w:name w:val="footer"/>
    <w:basedOn w:val="Normal"/>
    <w:link w:val="PiedepginaCar"/>
    <w:uiPriority w:val="99"/>
    <w:rsid w:val="000563B8"/>
    <w:pPr>
      <w:tabs>
        <w:tab w:val="center" w:pos="4252"/>
        <w:tab w:val="right" w:pos="8504"/>
      </w:tabs>
    </w:pPr>
  </w:style>
  <w:style w:type="paragraph" w:styleId="Sinespaciado">
    <w:name w:val="No Spacing"/>
    <w:uiPriority w:val="1"/>
    <w:qFormat/>
    <w:rsid w:val="000563B8"/>
    <w:rPr>
      <w:sz w:val="24"/>
      <w:szCs w:val="24"/>
    </w:rPr>
  </w:style>
  <w:style w:type="paragraph" w:styleId="Textoindependiente">
    <w:name w:val="Body Text"/>
    <w:basedOn w:val="Normal"/>
    <w:semiHidden/>
    <w:rsid w:val="000563B8"/>
    <w:pPr>
      <w:spacing w:after="120"/>
    </w:pPr>
  </w:style>
  <w:style w:type="paragraph" w:styleId="Listaconvietas2">
    <w:name w:val="List Bullet 2"/>
    <w:basedOn w:val="Normal"/>
    <w:semiHidden/>
    <w:rsid w:val="000563B8"/>
    <w:pPr>
      <w:numPr>
        <w:numId w:val="1"/>
      </w:numPr>
      <w:overflowPunct w:val="0"/>
      <w:autoSpaceDE w:val="0"/>
      <w:autoSpaceDN w:val="0"/>
      <w:adjustRightInd w:val="0"/>
      <w:textAlignment w:val="baseline"/>
    </w:pPr>
    <w:rPr>
      <w:rFonts w:ascii="Arial" w:hAnsi="Arial"/>
      <w:szCs w:val="20"/>
      <w:lang w:val="es-ES_tradnl"/>
    </w:rPr>
  </w:style>
  <w:style w:type="paragraph" w:styleId="NormalWeb">
    <w:name w:val="Normal (Web)"/>
    <w:basedOn w:val="Normal"/>
    <w:uiPriority w:val="99"/>
    <w:semiHidden/>
    <w:rsid w:val="000563B8"/>
    <w:pPr>
      <w:overflowPunct w:val="0"/>
      <w:autoSpaceDE w:val="0"/>
      <w:autoSpaceDN w:val="0"/>
      <w:adjustRightInd w:val="0"/>
      <w:spacing w:before="100" w:after="100"/>
      <w:textAlignment w:val="baseline"/>
    </w:pPr>
    <w:rPr>
      <w:szCs w:val="20"/>
    </w:rPr>
  </w:style>
  <w:style w:type="paragraph" w:styleId="Textoindependiente3">
    <w:name w:val="Body Text 3"/>
    <w:basedOn w:val="Normal"/>
    <w:semiHidden/>
    <w:rsid w:val="000563B8"/>
    <w:pPr>
      <w:spacing w:after="120"/>
    </w:pPr>
    <w:rPr>
      <w:sz w:val="16"/>
      <w:szCs w:val="16"/>
    </w:rPr>
  </w:style>
  <w:style w:type="character" w:styleId="Hipervnculo">
    <w:name w:val="Hyperlink"/>
    <w:basedOn w:val="Fuentedeprrafopredeter"/>
    <w:uiPriority w:val="99"/>
    <w:rsid w:val="000563B8"/>
    <w:rPr>
      <w:color w:val="0000FF"/>
      <w:u w:val="single"/>
    </w:rPr>
  </w:style>
  <w:style w:type="paragraph" w:styleId="Sangra2detindependiente">
    <w:name w:val="Body Text Indent 2"/>
    <w:basedOn w:val="Normal"/>
    <w:semiHidden/>
    <w:rsid w:val="000563B8"/>
    <w:pPr>
      <w:spacing w:after="120" w:line="480" w:lineRule="auto"/>
      <w:ind w:left="283"/>
    </w:pPr>
  </w:style>
  <w:style w:type="paragraph" w:styleId="Textoindependiente2">
    <w:name w:val="Body Text 2"/>
    <w:basedOn w:val="Normal"/>
    <w:semiHidden/>
    <w:rsid w:val="000563B8"/>
    <w:pPr>
      <w:jc w:val="center"/>
    </w:pPr>
    <w:rPr>
      <w:rFonts w:cs="Arial"/>
      <w:b/>
      <w:sz w:val="72"/>
      <w:szCs w:val="28"/>
    </w:rPr>
  </w:style>
  <w:style w:type="paragraph" w:styleId="Sangradetextonormal">
    <w:name w:val="Body Text Indent"/>
    <w:basedOn w:val="Normal"/>
    <w:semiHidden/>
    <w:unhideWhenUsed/>
    <w:rsid w:val="000563B8"/>
    <w:pPr>
      <w:spacing w:after="120"/>
      <w:ind w:left="283"/>
    </w:pPr>
  </w:style>
  <w:style w:type="character" w:customStyle="1" w:styleId="SangradetextonormalCar">
    <w:name w:val="Sangría de texto normal Car"/>
    <w:basedOn w:val="Fuentedeprrafopredeter"/>
    <w:semiHidden/>
    <w:rsid w:val="000563B8"/>
    <w:rPr>
      <w:sz w:val="24"/>
      <w:szCs w:val="24"/>
    </w:rPr>
  </w:style>
  <w:style w:type="paragraph" w:styleId="Continuarlista">
    <w:name w:val="List Continue"/>
    <w:basedOn w:val="Normal"/>
    <w:semiHidden/>
    <w:rsid w:val="000563B8"/>
    <w:pPr>
      <w:spacing w:after="120"/>
      <w:ind w:left="283"/>
    </w:pPr>
    <w:rPr>
      <w:rFonts w:ascii="Arial Narrow" w:hAnsi="Arial Narrow"/>
      <w:b/>
      <w:bCs/>
      <w:sz w:val="28"/>
      <w:szCs w:val="28"/>
      <w:lang w:val="es-ES_tradnl"/>
    </w:rPr>
  </w:style>
  <w:style w:type="character" w:customStyle="1" w:styleId="SinespaciadoCar">
    <w:name w:val="Sin espaciado Car"/>
    <w:basedOn w:val="Fuentedeprrafopredeter"/>
    <w:uiPriority w:val="1"/>
    <w:rsid w:val="000563B8"/>
    <w:rPr>
      <w:sz w:val="24"/>
      <w:szCs w:val="24"/>
      <w:lang w:val="es-ES" w:eastAsia="es-ES" w:bidi="ar-SA"/>
    </w:rPr>
  </w:style>
  <w:style w:type="paragraph" w:styleId="Textodeglobo">
    <w:name w:val="Balloon Text"/>
    <w:basedOn w:val="Normal"/>
    <w:semiHidden/>
    <w:unhideWhenUsed/>
    <w:rsid w:val="000563B8"/>
    <w:rPr>
      <w:rFonts w:ascii="Tahoma" w:hAnsi="Tahoma" w:cs="Tahoma"/>
      <w:sz w:val="16"/>
      <w:szCs w:val="16"/>
    </w:rPr>
  </w:style>
  <w:style w:type="character" w:customStyle="1" w:styleId="TextodegloboCar">
    <w:name w:val="Texto de globo Car"/>
    <w:basedOn w:val="Fuentedeprrafopredeter"/>
    <w:semiHidden/>
    <w:rsid w:val="000563B8"/>
    <w:rPr>
      <w:rFonts w:ascii="Tahoma" w:hAnsi="Tahoma" w:cs="Tahoma"/>
      <w:sz w:val="16"/>
      <w:szCs w:val="16"/>
      <w:lang w:val="es-ES" w:eastAsia="es-ES"/>
    </w:rPr>
  </w:style>
  <w:style w:type="paragraph" w:customStyle="1" w:styleId="Prrafodelista1">
    <w:name w:val="Párrafo de lista1"/>
    <w:basedOn w:val="Normal"/>
    <w:qFormat/>
    <w:rsid w:val="00AF4F56"/>
    <w:pPr>
      <w:ind w:left="708"/>
    </w:pPr>
  </w:style>
  <w:style w:type="paragraph" w:styleId="TtuloTDC">
    <w:name w:val="TOC Heading"/>
    <w:basedOn w:val="Ttulo1"/>
    <w:next w:val="Normal"/>
    <w:uiPriority w:val="39"/>
    <w:semiHidden/>
    <w:unhideWhenUsed/>
    <w:qFormat/>
    <w:rsid w:val="00F43EAF"/>
    <w:pPr>
      <w:keepLines/>
      <w:spacing w:before="480" w:line="276" w:lineRule="auto"/>
      <w:ind w:left="0"/>
      <w:jc w:val="left"/>
      <w:outlineLvl w:val="9"/>
    </w:pPr>
    <w:rPr>
      <w:rFonts w:ascii="Cambria" w:hAnsi="Cambria" w:cs="Times New Roman"/>
      <w:color w:val="365F91"/>
      <w:sz w:val="28"/>
      <w:szCs w:val="28"/>
      <w:lang w:eastAsia="en-US"/>
    </w:rPr>
  </w:style>
  <w:style w:type="paragraph" w:styleId="TDC2">
    <w:name w:val="toc 2"/>
    <w:basedOn w:val="Normal"/>
    <w:next w:val="Normal"/>
    <w:autoRedefine/>
    <w:uiPriority w:val="39"/>
    <w:unhideWhenUsed/>
    <w:rsid w:val="00F43EAF"/>
    <w:pPr>
      <w:ind w:left="240"/>
    </w:pPr>
  </w:style>
  <w:style w:type="paragraph" w:styleId="TDC1">
    <w:name w:val="toc 1"/>
    <w:basedOn w:val="Normal"/>
    <w:next w:val="Normal"/>
    <w:autoRedefine/>
    <w:uiPriority w:val="39"/>
    <w:unhideWhenUsed/>
    <w:rsid w:val="00CC6518"/>
    <w:pPr>
      <w:tabs>
        <w:tab w:val="left" w:pos="480"/>
        <w:tab w:val="right" w:leader="dot" w:pos="8830"/>
      </w:tabs>
      <w:spacing w:line="276" w:lineRule="auto"/>
    </w:pPr>
  </w:style>
  <w:style w:type="table" w:styleId="Tablaconcuadrcula">
    <w:name w:val="Table Grid"/>
    <w:basedOn w:val="Tablanormal"/>
    <w:uiPriority w:val="39"/>
    <w:rsid w:val="003B048C"/>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semiHidden/>
    <w:unhideWhenUsed/>
    <w:rsid w:val="00F64A70"/>
    <w:rPr>
      <w:color w:val="2B579A"/>
      <w:shd w:val="clear" w:color="auto" w:fill="E6E6E6"/>
    </w:rPr>
  </w:style>
  <w:style w:type="paragraph" w:styleId="TDC3">
    <w:name w:val="toc 3"/>
    <w:basedOn w:val="Normal"/>
    <w:next w:val="Normal"/>
    <w:autoRedefine/>
    <w:uiPriority w:val="39"/>
    <w:unhideWhenUsed/>
    <w:rsid w:val="00812526"/>
    <w:pPr>
      <w:spacing w:after="100"/>
      <w:ind w:left="480"/>
    </w:pPr>
  </w:style>
  <w:style w:type="table" w:styleId="Tablanormal2">
    <w:name w:val="Plain Table 2"/>
    <w:basedOn w:val="Tablanormal"/>
    <w:uiPriority w:val="42"/>
    <w:rsid w:val="00DF31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4Car">
    <w:name w:val="Título 4 Car"/>
    <w:basedOn w:val="Fuentedeprrafopredeter"/>
    <w:link w:val="Ttulo4"/>
    <w:uiPriority w:val="9"/>
    <w:rsid w:val="00487477"/>
    <w:rPr>
      <w:rFonts w:asciiTheme="majorHAnsi" w:eastAsiaTheme="majorEastAsia" w:hAnsiTheme="majorHAnsi" w:cstheme="majorBidi"/>
      <w:i/>
      <w:iCs/>
      <w:color w:val="365F91" w:themeColor="accent1" w:themeShade="BF"/>
      <w:sz w:val="24"/>
      <w:szCs w:val="24"/>
    </w:rPr>
  </w:style>
  <w:style w:type="character" w:customStyle="1" w:styleId="PiedepginaCar">
    <w:name w:val="Pie de página Car"/>
    <w:basedOn w:val="Fuentedeprrafopredeter"/>
    <w:link w:val="Piedepgina"/>
    <w:uiPriority w:val="99"/>
    <w:rsid w:val="004B33B0"/>
    <w:rPr>
      <w:rFonts w:ascii="Calibri" w:hAnsi="Calibri"/>
      <w:sz w:val="24"/>
      <w:szCs w:val="24"/>
    </w:rPr>
  </w:style>
  <w:style w:type="character" w:customStyle="1" w:styleId="EncabezadoCar">
    <w:name w:val="Encabezado Car"/>
    <w:basedOn w:val="Fuentedeprrafopredeter"/>
    <w:link w:val="Encabezado"/>
    <w:uiPriority w:val="99"/>
    <w:rsid w:val="00FD55D6"/>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05964">
      <w:bodyDiv w:val="1"/>
      <w:marLeft w:val="0"/>
      <w:marRight w:val="0"/>
      <w:marTop w:val="0"/>
      <w:marBottom w:val="0"/>
      <w:divBdr>
        <w:top w:val="none" w:sz="0" w:space="0" w:color="auto"/>
        <w:left w:val="none" w:sz="0" w:space="0" w:color="auto"/>
        <w:bottom w:val="none" w:sz="0" w:space="0" w:color="auto"/>
        <w:right w:val="none" w:sz="0" w:space="0" w:color="auto"/>
      </w:divBdr>
    </w:div>
    <w:div w:id="988750210">
      <w:bodyDiv w:val="1"/>
      <w:marLeft w:val="0"/>
      <w:marRight w:val="0"/>
      <w:marTop w:val="0"/>
      <w:marBottom w:val="0"/>
      <w:divBdr>
        <w:top w:val="none" w:sz="0" w:space="0" w:color="auto"/>
        <w:left w:val="none" w:sz="0" w:space="0" w:color="auto"/>
        <w:bottom w:val="none" w:sz="0" w:space="0" w:color="auto"/>
        <w:right w:val="none" w:sz="0" w:space="0" w:color="auto"/>
      </w:divBdr>
    </w:div>
    <w:div w:id="1352223137">
      <w:bodyDiv w:val="1"/>
      <w:marLeft w:val="0"/>
      <w:marRight w:val="0"/>
      <w:marTop w:val="0"/>
      <w:marBottom w:val="0"/>
      <w:divBdr>
        <w:top w:val="none" w:sz="0" w:space="0" w:color="auto"/>
        <w:left w:val="none" w:sz="0" w:space="0" w:color="auto"/>
        <w:bottom w:val="none" w:sz="0" w:space="0" w:color="auto"/>
        <w:right w:val="none" w:sz="0" w:space="0" w:color="auto"/>
      </w:divBdr>
    </w:div>
    <w:div w:id="16148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genieriametrologica.com"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ingenieriametrolog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9FC1-BEEB-4F22-9FB1-E3F395E0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5851</TotalTime>
  <Pages>17</Pages>
  <Words>3790</Words>
  <Characters>20846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24587</CharactersWithSpaces>
  <SharedDoc>false</SharedDoc>
  <HLinks>
    <vt:vector size="48" baseType="variant">
      <vt:variant>
        <vt:i4>1572923</vt:i4>
      </vt:variant>
      <vt:variant>
        <vt:i4>44</vt:i4>
      </vt:variant>
      <vt:variant>
        <vt:i4>0</vt:i4>
      </vt:variant>
      <vt:variant>
        <vt:i4>5</vt:i4>
      </vt:variant>
      <vt:variant>
        <vt:lpwstr/>
      </vt:variant>
      <vt:variant>
        <vt:lpwstr>_Toc289689880</vt:lpwstr>
      </vt:variant>
      <vt:variant>
        <vt:i4>1507387</vt:i4>
      </vt:variant>
      <vt:variant>
        <vt:i4>38</vt:i4>
      </vt:variant>
      <vt:variant>
        <vt:i4>0</vt:i4>
      </vt:variant>
      <vt:variant>
        <vt:i4>5</vt:i4>
      </vt:variant>
      <vt:variant>
        <vt:lpwstr/>
      </vt:variant>
      <vt:variant>
        <vt:lpwstr>_Toc289689879</vt:lpwstr>
      </vt:variant>
      <vt:variant>
        <vt:i4>1507387</vt:i4>
      </vt:variant>
      <vt:variant>
        <vt:i4>32</vt:i4>
      </vt:variant>
      <vt:variant>
        <vt:i4>0</vt:i4>
      </vt:variant>
      <vt:variant>
        <vt:i4>5</vt:i4>
      </vt:variant>
      <vt:variant>
        <vt:lpwstr/>
      </vt:variant>
      <vt:variant>
        <vt:lpwstr>_Toc289689878</vt:lpwstr>
      </vt:variant>
      <vt:variant>
        <vt:i4>1507387</vt:i4>
      </vt:variant>
      <vt:variant>
        <vt:i4>26</vt:i4>
      </vt:variant>
      <vt:variant>
        <vt:i4>0</vt:i4>
      </vt:variant>
      <vt:variant>
        <vt:i4>5</vt:i4>
      </vt:variant>
      <vt:variant>
        <vt:lpwstr/>
      </vt:variant>
      <vt:variant>
        <vt:lpwstr>_Toc289689877</vt:lpwstr>
      </vt:variant>
      <vt:variant>
        <vt:i4>1507387</vt:i4>
      </vt:variant>
      <vt:variant>
        <vt:i4>20</vt:i4>
      </vt:variant>
      <vt:variant>
        <vt:i4>0</vt:i4>
      </vt:variant>
      <vt:variant>
        <vt:i4>5</vt:i4>
      </vt:variant>
      <vt:variant>
        <vt:lpwstr/>
      </vt:variant>
      <vt:variant>
        <vt:lpwstr>_Toc289689876</vt:lpwstr>
      </vt:variant>
      <vt:variant>
        <vt:i4>1507387</vt:i4>
      </vt:variant>
      <vt:variant>
        <vt:i4>14</vt:i4>
      </vt:variant>
      <vt:variant>
        <vt:i4>0</vt:i4>
      </vt:variant>
      <vt:variant>
        <vt:i4>5</vt:i4>
      </vt:variant>
      <vt:variant>
        <vt:lpwstr/>
      </vt:variant>
      <vt:variant>
        <vt:lpwstr>_Toc289689875</vt:lpwstr>
      </vt:variant>
      <vt:variant>
        <vt:i4>1507387</vt:i4>
      </vt:variant>
      <vt:variant>
        <vt:i4>8</vt:i4>
      </vt:variant>
      <vt:variant>
        <vt:i4>0</vt:i4>
      </vt:variant>
      <vt:variant>
        <vt:i4>5</vt:i4>
      </vt:variant>
      <vt:variant>
        <vt:lpwstr/>
      </vt:variant>
      <vt:variant>
        <vt:lpwstr>_Toc289689874</vt:lpwstr>
      </vt:variant>
      <vt:variant>
        <vt:i4>1507387</vt:i4>
      </vt:variant>
      <vt:variant>
        <vt:i4>2</vt:i4>
      </vt:variant>
      <vt:variant>
        <vt:i4>0</vt:i4>
      </vt:variant>
      <vt:variant>
        <vt:i4>5</vt:i4>
      </vt:variant>
      <vt:variant>
        <vt:lpwstr/>
      </vt:variant>
      <vt:variant>
        <vt:lpwstr>_Toc289689873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TANGARIFE RUIZ</dc:creator>
  <cp:lastModifiedBy>jj cardenas</cp:lastModifiedBy>
  <cp:revision>71</cp:revision>
  <cp:lastPrinted>2009-10-07T19:26:00Z</cp:lastPrinted>
  <dcterms:created xsi:type="dcterms:W3CDTF">2012-11-20T16:32:00Z</dcterms:created>
  <dcterms:modified xsi:type="dcterms:W3CDTF">2017-07-05T20:24:00Z</dcterms:modified>
</cp:coreProperties>
</file>